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FF1EFE" w14:textId="7F389C7A" w:rsidR="00332BE4" w:rsidRPr="00FA279F" w:rsidRDefault="00332BE4" w:rsidP="00332BE4">
      <w:pPr>
        <w:pStyle w:val="Style26"/>
        <w:widowControl/>
        <w:spacing w:line="276" w:lineRule="auto"/>
        <w:ind w:left="3926"/>
        <w:rPr>
          <w:rStyle w:val="FontStyle53"/>
          <w:rFonts w:ascii="Times New Roman" w:hAnsi="Times New Roman" w:cs="Times New Roman"/>
          <w:color w:val="auto"/>
          <w:sz w:val="22"/>
          <w:szCs w:val="22"/>
        </w:rPr>
      </w:pPr>
      <w:r w:rsidRPr="00FA279F">
        <w:rPr>
          <w:rStyle w:val="FontStyle53"/>
          <w:rFonts w:ascii="Times New Roman" w:hAnsi="Times New Roman" w:cs="Times New Roman"/>
          <w:color w:val="auto"/>
          <w:sz w:val="22"/>
          <w:szCs w:val="22"/>
        </w:rPr>
        <w:t>Projekt umowy na świadczenie medyczne</w:t>
      </w:r>
    </w:p>
    <w:p w14:paraId="0554F043" w14:textId="77777777" w:rsidR="00332BE4" w:rsidRPr="00FA279F" w:rsidRDefault="00332BE4" w:rsidP="00332BE4">
      <w:pPr>
        <w:pStyle w:val="Style3"/>
        <w:widowControl/>
        <w:spacing w:line="276" w:lineRule="auto"/>
        <w:jc w:val="center"/>
        <w:rPr>
          <w:rFonts w:ascii="Times New Roman" w:hAnsi="Times New Roman" w:cs="Times New Roman"/>
          <w:sz w:val="22"/>
          <w:szCs w:val="22"/>
        </w:rPr>
      </w:pPr>
    </w:p>
    <w:p w14:paraId="2691E2BA" w14:textId="71D4B66D" w:rsidR="00332BE4" w:rsidRPr="00FA279F" w:rsidRDefault="00B96538" w:rsidP="00B96538">
      <w:pPr>
        <w:pStyle w:val="Style3"/>
        <w:widowControl/>
        <w:tabs>
          <w:tab w:val="left" w:pos="6285"/>
        </w:tabs>
        <w:spacing w:line="276" w:lineRule="auto"/>
        <w:jc w:val="left"/>
        <w:rPr>
          <w:rFonts w:ascii="Times New Roman" w:hAnsi="Times New Roman" w:cs="Times New Roman"/>
          <w:sz w:val="22"/>
          <w:szCs w:val="22"/>
        </w:rPr>
      </w:pPr>
      <w:r w:rsidRPr="00FA279F">
        <w:rPr>
          <w:rFonts w:ascii="Times New Roman" w:hAnsi="Times New Roman" w:cs="Times New Roman"/>
          <w:sz w:val="22"/>
          <w:szCs w:val="22"/>
        </w:rPr>
        <w:tab/>
      </w:r>
    </w:p>
    <w:p w14:paraId="45B3CFBD" w14:textId="77777777" w:rsidR="00332BE4" w:rsidRPr="00FA279F" w:rsidRDefault="00332BE4" w:rsidP="00332BE4">
      <w:pPr>
        <w:pStyle w:val="Style3"/>
        <w:widowControl/>
        <w:spacing w:before="101" w:line="276" w:lineRule="auto"/>
        <w:jc w:val="center"/>
        <w:rPr>
          <w:rStyle w:val="FontStyle54"/>
          <w:rFonts w:ascii="Times New Roman" w:hAnsi="Times New Roman" w:cs="Times New Roman"/>
          <w:color w:val="auto"/>
          <w:sz w:val="22"/>
          <w:szCs w:val="22"/>
        </w:rPr>
      </w:pPr>
      <w:r w:rsidRPr="00FA279F">
        <w:rPr>
          <w:rStyle w:val="FontStyle54"/>
          <w:rFonts w:ascii="Times New Roman" w:hAnsi="Times New Roman" w:cs="Times New Roman"/>
          <w:color w:val="auto"/>
          <w:sz w:val="22"/>
          <w:szCs w:val="22"/>
        </w:rPr>
        <w:t>Umowa o udzielenie zamówienia na świadczenia zdrowotne</w:t>
      </w:r>
    </w:p>
    <w:p w14:paraId="1E355B28" w14:textId="77777777" w:rsidR="00332BE4" w:rsidRPr="00FA279F" w:rsidRDefault="00332BE4" w:rsidP="00332BE4">
      <w:pPr>
        <w:pStyle w:val="Style3"/>
        <w:widowControl/>
        <w:tabs>
          <w:tab w:val="left" w:leader="dot" w:pos="898"/>
        </w:tabs>
        <w:spacing w:before="34" w:line="276" w:lineRule="auto"/>
        <w:jc w:val="center"/>
        <w:rPr>
          <w:rStyle w:val="FontStyle54"/>
          <w:rFonts w:ascii="Times New Roman" w:hAnsi="Times New Roman" w:cs="Times New Roman"/>
          <w:color w:val="auto"/>
          <w:sz w:val="22"/>
          <w:szCs w:val="22"/>
        </w:rPr>
      </w:pPr>
      <w:r w:rsidRPr="00FA279F">
        <w:rPr>
          <w:rStyle w:val="FontStyle54"/>
          <w:rFonts w:ascii="Times New Roman" w:hAnsi="Times New Roman" w:cs="Times New Roman"/>
          <w:color w:val="auto"/>
          <w:sz w:val="22"/>
          <w:szCs w:val="22"/>
        </w:rPr>
        <w:t>nr ..../</w:t>
      </w:r>
      <w:r w:rsidRPr="00FA279F">
        <w:rPr>
          <w:rStyle w:val="FontStyle54"/>
          <w:rFonts w:ascii="Times New Roman" w:hAnsi="Times New Roman" w:cs="Times New Roman"/>
          <w:color w:val="auto"/>
          <w:sz w:val="22"/>
          <w:szCs w:val="22"/>
        </w:rPr>
        <w:tab/>
      </w:r>
    </w:p>
    <w:p w14:paraId="7FF6CAAB" w14:textId="77777777" w:rsidR="00332BE4" w:rsidRPr="00FA279F" w:rsidRDefault="00332BE4" w:rsidP="00332BE4">
      <w:pPr>
        <w:pStyle w:val="Style2"/>
        <w:widowControl/>
        <w:spacing w:line="276" w:lineRule="auto"/>
        <w:jc w:val="left"/>
        <w:rPr>
          <w:rFonts w:ascii="Times New Roman" w:hAnsi="Times New Roman" w:cs="Times New Roman"/>
          <w:sz w:val="22"/>
          <w:szCs w:val="22"/>
        </w:rPr>
      </w:pPr>
    </w:p>
    <w:p w14:paraId="39CA0AB7" w14:textId="77777777" w:rsidR="00332BE4" w:rsidRPr="00FA279F" w:rsidRDefault="00332BE4" w:rsidP="00332BE4">
      <w:pPr>
        <w:pStyle w:val="Style2"/>
        <w:widowControl/>
        <w:tabs>
          <w:tab w:val="left" w:leader="dot" w:pos="2342"/>
        </w:tabs>
        <w:spacing w:before="67" w:line="276" w:lineRule="auto"/>
        <w:jc w:val="left"/>
        <w:rPr>
          <w:rStyle w:val="FontStyle55"/>
          <w:rFonts w:ascii="Times New Roman" w:hAnsi="Times New Roman" w:cs="Times New Roman"/>
          <w:color w:val="auto"/>
          <w:sz w:val="22"/>
          <w:szCs w:val="22"/>
        </w:rPr>
      </w:pPr>
      <w:r w:rsidRPr="00FA279F">
        <w:rPr>
          <w:rStyle w:val="FontStyle55"/>
          <w:rFonts w:ascii="Times New Roman" w:hAnsi="Times New Roman" w:cs="Times New Roman"/>
          <w:color w:val="auto"/>
          <w:sz w:val="22"/>
          <w:szCs w:val="22"/>
        </w:rPr>
        <w:t xml:space="preserve">zawarta w dniu </w:t>
      </w:r>
      <w:r w:rsidRPr="00FA279F">
        <w:rPr>
          <w:rStyle w:val="FontStyle55"/>
          <w:rFonts w:ascii="Times New Roman" w:hAnsi="Times New Roman" w:cs="Times New Roman"/>
          <w:color w:val="auto"/>
          <w:sz w:val="22"/>
          <w:szCs w:val="22"/>
        </w:rPr>
        <w:tab/>
        <w:t>pomiędzy:</w:t>
      </w:r>
    </w:p>
    <w:p w14:paraId="1709ED6B" w14:textId="77777777" w:rsidR="00332BE4" w:rsidRPr="00FA279F" w:rsidRDefault="00332BE4" w:rsidP="00332BE4">
      <w:pPr>
        <w:pStyle w:val="Style2"/>
        <w:widowControl/>
        <w:spacing w:line="276" w:lineRule="auto"/>
        <w:rPr>
          <w:rFonts w:ascii="Times New Roman" w:hAnsi="Times New Roman" w:cs="Times New Roman"/>
          <w:sz w:val="22"/>
          <w:szCs w:val="22"/>
        </w:rPr>
      </w:pPr>
    </w:p>
    <w:p w14:paraId="72E5DAAA" w14:textId="3BFE54AE" w:rsidR="00332BE4" w:rsidRPr="00FA279F" w:rsidRDefault="00332BE4" w:rsidP="00332BE4">
      <w:pPr>
        <w:pStyle w:val="Style2"/>
        <w:widowControl/>
        <w:spacing w:before="34" w:line="276" w:lineRule="auto"/>
        <w:rPr>
          <w:rStyle w:val="FontStyle55"/>
          <w:rFonts w:ascii="Times New Roman" w:hAnsi="Times New Roman" w:cs="Times New Roman"/>
          <w:color w:val="auto"/>
          <w:sz w:val="22"/>
          <w:szCs w:val="22"/>
        </w:rPr>
      </w:pPr>
      <w:r w:rsidRPr="00FA279F">
        <w:rPr>
          <w:rStyle w:val="FontStyle54"/>
          <w:rFonts w:ascii="Times New Roman" w:hAnsi="Times New Roman" w:cs="Times New Roman"/>
          <w:color w:val="auto"/>
          <w:sz w:val="22"/>
          <w:szCs w:val="22"/>
        </w:rPr>
        <w:t xml:space="preserve">Szpitalem Czerniakowskim sp. z o. o. </w:t>
      </w:r>
      <w:r w:rsidRPr="00FA279F">
        <w:rPr>
          <w:rStyle w:val="FontStyle55"/>
          <w:rFonts w:ascii="Times New Roman" w:hAnsi="Times New Roman" w:cs="Times New Roman"/>
          <w:color w:val="auto"/>
          <w:sz w:val="22"/>
          <w:szCs w:val="22"/>
        </w:rPr>
        <w:t xml:space="preserve">z siedzibą w Warszawie, ul. Stępińska 19/25, 00-739 Warszawa, wpisaną do Rejestru Przedsiębiorców Krajowego Rejestru Sądowego przez Sąd Rejonowy dla m.st. Warszawy w Warszawie, XIII Wydział Gospodarczy Krajowego Rejestru Sądowego pod numerem KRS 0000678693, NIP 521-293-24-55, Regon 011026815, wysokość kapitału zakładowego </w:t>
      </w:r>
      <w:r w:rsidR="0035119A" w:rsidRPr="00FA279F">
        <w:rPr>
          <w:rStyle w:val="FontStyle55"/>
          <w:rFonts w:ascii="Times New Roman" w:hAnsi="Times New Roman" w:cs="Times New Roman"/>
          <w:color w:val="auto"/>
          <w:sz w:val="22"/>
          <w:szCs w:val="22"/>
        </w:rPr>
        <w:t>33.427</w:t>
      </w:r>
      <w:r w:rsidRPr="00FA279F">
        <w:rPr>
          <w:rStyle w:val="FontStyle55"/>
          <w:rFonts w:ascii="Times New Roman" w:hAnsi="Times New Roman" w:cs="Times New Roman"/>
          <w:color w:val="auto"/>
          <w:sz w:val="22"/>
          <w:szCs w:val="22"/>
        </w:rPr>
        <w:t>.000,00 zł reprezentowanym przez:</w:t>
      </w:r>
    </w:p>
    <w:p w14:paraId="77029FD2" w14:textId="77777777" w:rsidR="00332BE4" w:rsidRPr="00FA279F" w:rsidRDefault="00332BE4" w:rsidP="00332BE4">
      <w:pPr>
        <w:pStyle w:val="Style26"/>
        <w:widowControl/>
        <w:spacing w:line="276" w:lineRule="auto"/>
        <w:jc w:val="left"/>
        <w:rPr>
          <w:rFonts w:ascii="Times New Roman" w:hAnsi="Times New Roman" w:cs="Times New Roman"/>
          <w:sz w:val="22"/>
          <w:szCs w:val="22"/>
        </w:rPr>
      </w:pPr>
    </w:p>
    <w:p w14:paraId="3ABA2311" w14:textId="77777777" w:rsidR="00332BE4" w:rsidRPr="00FA279F" w:rsidRDefault="00332BE4" w:rsidP="00332BE4">
      <w:pPr>
        <w:pStyle w:val="Style26"/>
        <w:widowControl/>
        <w:spacing w:before="58" w:line="276" w:lineRule="auto"/>
        <w:jc w:val="left"/>
        <w:rPr>
          <w:rStyle w:val="FontStyle53"/>
          <w:rFonts w:ascii="Times New Roman" w:hAnsi="Times New Roman" w:cs="Times New Roman"/>
          <w:color w:val="auto"/>
          <w:sz w:val="22"/>
          <w:szCs w:val="22"/>
        </w:rPr>
      </w:pPr>
      <w:r w:rsidRPr="00FA279F">
        <w:rPr>
          <w:rStyle w:val="FontStyle55"/>
          <w:rFonts w:ascii="Times New Roman" w:hAnsi="Times New Roman" w:cs="Times New Roman"/>
          <w:color w:val="auto"/>
          <w:sz w:val="22"/>
          <w:szCs w:val="22"/>
        </w:rPr>
        <w:t xml:space="preserve">zwaną dalej „ </w:t>
      </w:r>
      <w:r w:rsidRPr="00FA279F">
        <w:rPr>
          <w:rStyle w:val="FontStyle53"/>
          <w:rFonts w:ascii="Times New Roman" w:hAnsi="Times New Roman" w:cs="Times New Roman"/>
          <w:color w:val="auto"/>
          <w:sz w:val="22"/>
          <w:szCs w:val="22"/>
        </w:rPr>
        <w:t>Udzielającym zamówienie"</w:t>
      </w:r>
    </w:p>
    <w:p w14:paraId="11E00CAF" w14:textId="77777777" w:rsidR="00332BE4" w:rsidRPr="00FA279F" w:rsidRDefault="00332BE4" w:rsidP="00332BE4">
      <w:pPr>
        <w:pStyle w:val="Style2"/>
        <w:widowControl/>
        <w:spacing w:before="158" w:line="276" w:lineRule="auto"/>
        <w:jc w:val="left"/>
        <w:rPr>
          <w:rStyle w:val="FontStyle55"/>
          <w:rFonts w:ascii="Times New Roman" w:hAnsi="Times New Roman" w:cs="Times New Roman"/>
          <w:color w:val="auto"/>
          <w:sz w:val="22"/>
          <w:szCs w:val="22"/>
        </w:rPr>
      </w:pPr>
      <w:r w:rsidRPr="00FA279F">
        <w:rPr>
          <w:rStyle w:val="FontStyle55"/>
          <w:rFonts w:ascii="Times New Roman" w:hAnsi="Times New Roman" w:cs="Times New Roman"/>
          <w:color w:val="auto"/>
          <w:sz w:val="22"/>
          <w:szCs w:val="22"/>
        </w:rPr>
        <w:t>a:</w:t>
      </w:r>
    </w:p>
    <w:p w14:paraId="5B535051" w14:textId="77777777" w:rsidR="00332BE4" w:rsidRPr="00FA279F" w:rsidRDefault="00332BE4" w:rsidP="00332BE4">
      <w:pPr>
        <w:pStyle w:val="Style26"/>
        <w:widowControl/>
        <w:spacing w:line="276" w:lineRule="auto"/>
        <w:jc w:val="left"/>
        <w:rPr>
          <w:rFonts w:ascii="Times New Roman" w:hAnsi="Times New Roman" w:cs="Times New Roman"/>
          <w:sz w:val="22"/>
          <w:szCs w:val="22"/>
        </w:rPr>
      </w:pPr>
    </w:p>
    <w:p w14:paraId="263D1CDA" w14:textId="77777777" w:rsidR="00332BE4" w:rsidRPr="00FA279F" w:rsidRDefault="00332BE4" w:rsidP="00332BE4">
      <w:pPr>
        <w:pStyle w:val="Style26"/>
        <w:widowControl/>
        <w:spacing w:line="276" w:lineRule="auto"/>
        <w:jc w:val="left"/>
        <w:rPr>
          <w:rFonts w:ascii="Times New Roman" w:hAnsi="Times New Roman" w:cs="Times New Roman"/>
          <w:sz w:val="22"/>
          <w:szCs w:val="22"/>
        </w:rPr>
      </w:pPr>
    </w:p>
    <w:p w14:paraId="1188A07A" w14:textId="77777777" w:rsidR="00332BE4" w:rsidRPr="00FA279F" w:rsidRDefault="00332BE4" w:rsidP="00332BE4">
      <w:pPr>
        <w:pStyle w:val="Style26"/>
        <w:widowControl/>
        <w:spacing w:line="276" w:lineRule="auto"/>
        <w:jc w:val="left"/>
        <w:rPr>
          <w:rStyle w:val="FontStyle53"/>
          <w:rFonts w:ascii="Times New Roman" w:hAnsi="Times New Roman" w:cs="Times New Roman"/>
          <w:color w:val="auto"/>
          <w:sz w:val="22"/>
          <w:szCs w:val="22"/>
        </w:rPr>
      </w:pPr>
      <w:r w:rsidRPr="00FA279F">
        <w:rPr>
          <w:rStyle w:val="FontStyle55"/>
          <w:rFonts w:ascii="Times New Roman" w:hAnsi="Times New Roman" w:cs="Times New Roman"/>
          <w:color w:val="auto"/>
          <w:sz w:val="22"/>
          <w:szCs w:val="22"/>
        </w:rPr>
        <w:t xml:space="preserve">zwanym dalej „ </w:t>
      </w:r>
      <w:r w:rsidRPr="00FA279F">
        <w:rPr>
          <w:rStyle w:val="FontStyle53"/>
          <w:rFonts w:ascii="Times New Roman" w:hAnsi="Times New Roman" w:cs="Times New Roman"/>
          <w:color w:val="auto"/>
          <w:sz w:val="22"/>
          <w:szCs w:val="22"/>
        </w:rPr>
        <w:t>Przyjmującym zamówienie"</w:t>
      </w:r>
    </w:p>
    <w:p w14:paraId="41813486" w14:textId="77777777" w:rsidR="00332BE4" w:rsidRPr="00FA279F" w:rsidRDefault="00332BE4" w:rsidP="00332BE4">
      <w:pPr>
        <w:pStyle w:val="Style3"/>
        <w:widowControl/>
        <w:spacing w:line="276" w:lineRule="auto"/>
        <w:ind w:right="5"/>
        <w:rPr>
          <w:rFonts w:ascii="Times New Roman" w:hAnsi="Times New Roman" w:cs="Times New Roman"/>
          <w:sz w:val="22"/>
          <w:szCs w:val="22"/>
        </w:rPr>
      </w:pPr>
    </w:p>
    <w:p w14:paraId="14C8C81B" w14:textId="2B229D02" w:rsidR="00332BE4" w:rsidRPr="00FA279F" w:rsidRDefault="00332BE4" w:rsidP="00332BE4">
      <w:pPr>
        <w:pStyle w:val="Style3"/>
        <w:widowControl/>
        <w:spacing w:before="38" w:line="276" w:lineRule="auto"/>
        <w:ind w:right="5"/>
        <w:rPr>
          <w:rStyle w:val="FontStyle54"/>
          <w:rFonts w:ascii="Times New Roman" w:hAnsi="Times New Roman" w:cs="Times New Roman"/>
          <w:color w:val="auto"/>
          <w:sz w:val="22"/>
          <w:szCs w:val="22"/>
        </w:rPr>
      </w:pPr>
      <w:r w:rsidRPr="00FA279F">
        <w:rPr>
          <w:rStyle w:val="FontStyle54"/>
          <w:rFonts w:ascii="Times New Roman" w:hAnsi="Times New Roman" w:cs="Times New Roman"/>
          <w:color w:val="auto"/>
          <w:sz w:val="22"/>
          <w:szCs w:val="22"/>
        </w:rPr>
        <w:t xml:space="preserve">W wyniku konkursu ofert na udzielenie świadczeń zdrowotnych w zakresie diagnostyki laboratoryjnej, mikrobiologii i histopatologii oraz prowadzenia Banku Krwi przeprowadzonego zgodnie </w:t>
      </w:r>
      <w:r w:rsidRPr="00FA279F">
        <w:rPr>
          <w:rStyle w:val="FontStyle53"/>
          <w:rFonts w:ascii="Times New Roman" w:hAnsi="Times New Roman" w:cs="Times New Roman"/>
          <w:color w:val="auto"/>
          <w:sz w:val="22"/>
          <w:szCs w:val="22"/>
        </w:rPr>
        <w:t>z art. 26 ust. 1 ustawy z dnia 15 kwietnia 2011 r. o działalności leczniczej (</w:t>
      </w:r>
      <w:proofErr w:type="spellStart"/>
      <w:r w:rsidRPr="00FA279F">
        <w:rPr>
          <w:rStyle w:val="FontStyle53"/>
          <w:rFonts w:ascii="Times New Roman" w:hAnsi="Times New Roman" w:cs="Times New Roman"/>
          <w:color w:val="auto"/>
          <w:sz w:val="22"/>
          <w:szCs w:val="22"/>
        </w:rPr>
        <w:t>t.j</w:t>
      </w:r>
      <w:proofErr w:type="spellEnd"/>
      <w:r w:rsidRPr="00FA279F">
        <w:rPr>
          <w:rStyle w:val="FontStyle53"/>
          <w:rFonts w:ascii="Times New Roman" w:hAnsi="Times New Roman" w:cs="Times New Roman"/>
          <w:color w:val="auto"/>
          <w:sz w:val="22"/>
          <w:szCs w:val="22"/>
        </w:rPr>
        <w:t xml:space="preserve">. Dz. U. 2024. 799.), </w:t>
      </w:r>
      <w:r w:rsidRPr="00FA279F">
        <w:rPr>
          <w:rStyle w:val="FontStyle54"/>
          <w:rFonts w:ascii="Times New Roman" w:hAnsi="Times New Roman" w:cs="Times New Roman"/>
          <w:color w:val="auto"/>
          <w:sz w:val="22"/>
          <w:szCs w:val="22"/>
        </w:rPr>
        <w:t>przystępujące do organizowanego konkursu ofert Strony na podstawie art. 27 ust 1 w/w ustawy zgodnie zawierają umowę o następującej treści:</w:t>
      </w:r>
    </w:p>
    <w:p w14:paraId="75B17BF6" w14:textId="77777777" w:rsidR="00332BE4" w:rsidRPr="00FA279F" w:rsidRDefault="00332BE4" w:rsidP="00332BE4">
      <w:pPr>
        <w:pStyle w:val="Style3"/>
        <w:widowControl/>
        <w:spacing w:line="276" w:lineRule="auto"/>
        <w:jc w:val="center"/>
        <w:rPr>
          <w:rFonts w:ascii="Times New Roman" w:hAnsi="Times New Roman" w:cs="Times New Roman"/>
          <w:sz w:val="22"/>
          <w:szCs w:val="22"/>
        </w:rPr>
      </w:pPr>
    </w:p>
    <w:p w14:paraId="34ED8980" w14:textId="77777777" w:rsidR="00332BE4" w:rsidRPr="00FA279F" w:rsidRDefault="00332BE4" w:rsidP="00332BE4">
      <w:pPr>
        <w:pStyle w:val="Style3"/>
        <w:widowControl/>
        <w:spacing w:before="77" w:line="276" w:lineRule="auto"/>
        <w:jc w:val="center"/>
        <w:rPr>
          <w:rStyle w:val="FontStyle54"/>
          <w:rFonts w:ascii="Times New Roman" w:hAnsi="Times New Roman" w:cs="Times New Roman"/>
          <w:color w:val="auto"/>
          <w:sz w:val="22"/>
          <w:szCs w:val="22"/>
        </w:rPr>
      </w:pPr>
      <w:r w:rsidRPr="00FA279F">
        <w:rPr>
          <w:rStyle w:val="FontStyle54"/>
          <w:rFonts w:ascii="Times New Roman" w:hAnsi="Times New Roman" w:cs="Times New Roman"/>
          <w:color w:val="auto"/>
          <w:sz w:val="22"/>
          <w:szCs w:val="22"/>
        </w:rPr>
        <w:t>§ 1.</w:t>
      </w:r>
    </w:p>
    <w:p w14:paraId="17C0B42A" w14:textId="77777777" w:rsidR="00332BE4" w:rsidRPr="00FA279F" w:rsidRDefault="00332BE4" w:rsidP="00685714">
      <w:pPr>
        <w:pStyle w:val="Style4"/>
        <w:widowControl/>
        <w:numPr>
          <w:ilvl w:val="0"/>
          <w:numId w:val="18"/>
        </w:numPr>
        <w:tabs>
          <w:tab w:val="left" w:pos="283"/>
        </w:tabs>
        <w:spacing w:line="276" w:lineRule="auto"/>
        <w:ind w:left="283" w:hanging="283"/>
        <w:rPr>
          <w:rStyle w:val="FontStyle55"/>
          <w:rFonts w:ascii="Times New Roman" w:hAnsi="Times New Roman" w:cs="Times New Roman"/>
          <w:color w:val="auto"/>
          <w:sz w:val="22"/>
          <w:szCs w:val="22"/>
        </w:rPr>
      </w:pPr>
      <w:r w:rsidRPr="00FA279F">
        <w:rPr>
          <w:rStyle w:val="FontStyle55"/>
          <w:rFonts w:ascii="Times New Roman" w:hAnsi="Times New Roman" w:cs="Times New Roman"/>
          <w:color w:val="auto"/>
          <w:sz w:val="22"/>
          <w:szCs w:val="22"/>
        </w:rPr>
        <w:t>Udzielający zamówienia zleca, a Przyjmujący zamówienie zobowiązuje się do wykonania świadczeń zdrowotnych z zakresu diagnostyki laboratoryjnej, mikrobiologii i histopatologii oraz prowadzenia Banku Krwi na rzecz Udzielającego zamówienie.</w:t>
      </w:r>
    </w:p>
    <w:p w14:paraId="56CC7FBB" w14:textId="76BF6303" w:rsidR="00332BE4" w:rsidRPr="00FA279F" w:rsidRDefault="00332BE4" w:rsidP="00685714">
      <w:pPr>
        <w:pStyle w:val="Style4"/>
        <w:widowControl/>
        <w:numPr>
          <w:ilvl w:val="0"/>
          <w:numId w:val="18"/>
        </w:numPr>
        <w:tabs>
          <w:tab w:val="left" w:pos="283"/>
        </w:tabs>
        <w:spacing w:line="276" w:lineRule="auto"/>
        <w:ind w:left="283" w:hanging="283"/>
        <w:rPr>
          <w:rStyle w:val="FontStyle55"/>
          <w:rFonts w:ascii="Times New Roman" w:hAnsi="Times New Roman" w:cs="Times New Roman"/>
          <w:color w:val="auto"/>
          <w:sz w:val="22"/>
          <w:szCs w:val="22"/>
        </w:rPr>
      </w:pPr>
      <w:r w:rsidRPr="00FA279F">
        <w:rPr>
          <w:rStyle w:val="FontStyle55"/>
          <w:rFonts w:ascii="Times New Roman" w:hAnsi="Times New Roman" w:cs="Times New Roman"/>
          <w:color w:val="auto"/>
          <w:sz w:val="22"/>
          <w:szCs w:val="22"/>
        </w:rPr>
        <w:t>Podstawę wykonywania świadczeń, o których mowa w ust. 1 będzie stanowić pisemne imienne zlecenie, opatrzon</w:t>
      </w:r>
      <w:r w:rsidR="00685714" w:rsidRPr="00FA279F">
        <w:rPr>
          <w:rStyle w:val="FontStyle55"/>
          <w:rFonts w:ascii="Times New Roman" w:hAnsi="Times New Roman" w:cs="Times New Roman"/>
          <w:color w:val="auto"/>
          <w:sz w:val="22"/>
          <w:szCs w:val="22"/>
        </w:rPr>
        <w:t>e</w:t>
      </w:r>
      <w:r w:rsidRPr="00FA279F">
        <w:rPr>
          <w:rStyle w:val="FontStyle55"/>
          <w:rFonts w:ascii="Times New Roman" w:hAnsi="Times New Roman" w:cs="Times New Roman"/>
          <w:color w:val="auto"/>
          <w:sz w:val="22"/>
          <w:szCs w:val="22"/>
        </w:rPr>
        <w:t xml:space="preserve"> pieczęcią Udzielającego zamówienie i podpisem lekarza kierującego lub zlecenie przekazane drogą elektroniczną.</w:t>
      </w:r>
    </w:p>
    <w:p w14:paraId="7E4D05EB" w14:textId="77777777" w:rsidR="00332BE4" w:rsidRPr="00FA279F" w:rsidRDefault="00332BE4" w:rsidP="00685714">
      <w:pPr>
        <w:pStyle w:val="Style4"/>
        <w:widowControl/>
        <w:numPr>
          <w:ilvl w:val="0"/>
          <w:numId w:val="18"/>
        </w:numPr>
        <w:tabs>
          <w:tab w:val="left" w:pos="283"/>
        </w:tabs>
        <w:spacing w:line="276" w:lineRule="auto"/>
        <w:ind w:left="283" w:hanging="283"/>
        <w:rPr>
          <w:rStyle w:val="FontStyle55"/>
          <w:rFonts w:ascii="Times New Roman" w:hAnsi="Times New Roman" w:cs="Times New Roman"/>
          <w:color w:val="auto"/>
          <w:sz w:val="22"/>
          <w:szCs w:val="22"/>
        </w:rPr>
      </w:pPr>
      <w:r w:rsidRPr="00FA279F">
        <w:rPr>
          <w:rStyle w:val="FontStyle55"/>
          <w:rFonts w:ascii="Times New Roman" w:hAnsi="Times New Roman" w:cs="Times New Roman"/>
          <w:color w:val="auto"/>
          <w:sz w:val="22"/>
          <w:szCs w:val="22"/>
        </w:rPr>
        <w:t xml:space="preserve">Szczegółowy zakres świadczeń wraz z ich ceną, terminem wykonania oraz szacunkową liczbą, będących przedmiotem umowy określają </w:t>
      </w:r>
      <w:r w:rsidRPr="00FA279F">
        <w:rPr>
          <w:rStyle w:val="FontStyle54"/>
          <w:rFonts w:ascii="Times New Roman" w:hAnsi="Times New Roman" w:cs="Times New Roman"/>
          <w:color w:val="auto"/>
          <w:sz w:val="22"/>
          <w:szCs w:val="22"/>
        </w:rPr>
        <w:t xml:space="preserve">załącznik nr 1 </w:t>
      </w:r>
      <w:r w:rsidRPr="00FA279F">
        <w:rPr>
          <w:rStyle w:val="FontStyle55"/>
          <w:rFonts w:ascii="Times New Roman" w:hAnsi="Times New Roman" w:cs="Times New Roman"/>
          <w:color w:val="auto"/>
          <w:sz w:val="22"/>
          <w:szCs w:val="22"/>
        </w:rPr>
        <w:t xml:space="preserve">i </w:t>
      </w:r>
      <w:r w:rsidRPr="00FA279F">
        <w:rPr>
          <w:rStyle w:val="FontStyle54"/>
          <w:rFonts w:ascii="Times New Roman" w:hAnsi="Times New Roman" w:cs="Times New Roman"/>
          <w:color w:val="auto"/>
          <w:sz w:val="22"/>
          <w:szCs w:val="22"/>
        </w:rPr>
        <w:t xml:space="preserve">załącznik nr 2 </w:t>
      </w:r>
      <w:r w:rsidRPr="00FA279F">
        <w:rPr>
          <w:rStyle w:val="FontStyle55"/>
          <w:rFonts w:ascii="Times New Roman" w:hAnsi="Times New Roman" w:cs="Times New Roman"/>
          <w:color w:val="auto"/>
          <w:sz w:val="22"/>
          <w:szCs w:val="22"/>
        </w:rPr>
        <w:t>do umowy zgodnie z ofertą konkursową, zwane łącznie dalej cennikiem.</w:t>
      </w:r>
    </w:p>
    <w:p w14:paraId="6BE8F22B" w14:textId="77777777" w:rsidR="00332BE4" w:rsidRPr="00FA279F" w:rsidRDefault="00332BE4" w:rsidP="00685714">
      <w:pPr>
        <w:pStyle w:val="Style4"/>
        <w:widowControl/>
        <w:numPr>
          <w:ilvl w:val="0"/>
          <w:numId w:val="18"/>
        </w:numPr>
        <w:tabs>
          <w:tab w:val="left" w:pos="283"/>
        </w:tabs>
        <w:spacing w:line="276" w:lineRule="auto"/>
        <w:ind w:left="283" w:hanging="283"/>
        <w:rPr>
          <w:rStyle w:val="FontStyle55"/>
          <w:rFonts w:ascii="Times New Roman" w:hAnsi="Times New Roman" w:cs="Times New Roman"/>
          <w:color w:val="auto"/>
          <w:sz w:val="22"/>
          <w:szCs w:val="22"/>
        </w:rPr>
      </w:pPr>
      <w:r w:rsidRPr="00FA279F">
        <w:rPr>
          <w:rStyle w:val="FontStyle55"/>
          <w:rFonts w:ascii="Times New Roman" w:hAnsi="Times New Roman" w:cs="Times New Roman"/>
          <w:color w:val="auto"/>
          <w:sz w:val="22"/>
          <w:szCs w:val="22"/>
        </w:rPr>
        <w:t xml:space="preserve">Szczegółowe warunki prowadzenia Banku Krwi określają Standardowe Procedury Operacyjne, stanowią </w:t>
      </w:r>
      <w:r w:rsidRPr="00FA279F">
        <w:rPr>
          <w:rStyle w:val="FontStyle54"/>
          <w:rFonts w:ascii="Times New Roman" w:hAnsi="Times New Roman" w:cs="Times New Roman"/>
          <w:color w:val="auto"/>
          <w:sz w:val="22"/>
          <w:szCs w:val="22"/>
        </w:rPr>
        <w:t xml:space="preserve">załącznik nr 3 </w:t>
      </w:r>
      <w:r w:rsidRPr="00FA279F">
        <w:rPr>
          <w:rStyle w:val="FontStyle55"/>
          <w:rFonts w:ascii="Times New Roman" w:hAnsi="Times New Roman" w:cs="Times New Roman"/>
          <w:color w:val="auto"/>
          <w:sz w:val="22"/>
          <w:szCs w:val="22"/>
        </w:rPr>
        <w:t>do umowy.</w:t>
      </w:r>
    </w:p>
    <w:p w14:paraId="629F47BE" w14:textId="77777777" w:rsidR="00332BE4" w:rsidRPr="00FA279F" w:rsidRDefault="00332BE4" w:rsidP="00685714">
      <w:pPr>
        <w:pStyle w:val="Style4"/>
        <w:widowControl/>
        <w:numPr>
          <w:ilvl w:val="0"/>
          <w:numId w:val="18"/>
        </w:numPr>
        <w:tabs>
          <w:tab w:val="left" w:pos="283"/>
        </w:tabs>
        <w:spacing w:line="276" w:lineRule="auto"/>
        <w:ind w:left="283" w:hanging="283"/>
        <w:rPr>
          <w:rStyle w:val="FontStyle55"/>
          <w:rFonts w:ascii="Times New Roman" w:hAnsi="Times New Roman" w:cs="Times New Roman"/>
          <w:color w:val="auto"/>
          <w:sz w:val="22"/>
          <w:szCs w:val="22"/>
        </w:rPr>
      </w:pPr>
      <w:r w:rsidRPr="00FA279F">
        <w:rPr>
          <w:rStyle w:val="FontStyle55"/>
          <w:rFonts w:ascii="Times New Roman" w:hAnsi="Times New Roman" w:cs="Times New Roman"/>
          <w:color w:val="auto"/>
          <w:sz w:val="22"/>
          <w:szCs w:val="22"/>
        </w:rPr>
        <w:t xml:space="preserve">Szczegółowe zasady postępowania z materiałem histopatologicznym w badaniu śródoperacyjnym (INTRA) określa </w:t>
      </w:r>
      <w:r w:rsidRPr="00FA279F">
        <w:rPr>
          <w:rStyle w:val="FontStyle54"/>
          <w:rFonts w:ascii="Times New Roman" w:hAnsi="Times New Roman" w:cs="Times New Roman"/>
          <w:color w:val="auto"/>
          <w:sz w:val="22"/>
          <w:szCs w:val="22"/>
        </w:rPr>
        <w:t xml:space="preserve">załącznik nr 4 </w:t>
      </w:r>
      <w:r w:rsidRPr="00FA279F">
        <w:rPr>
          <w:rStyle w:val="FontStyle55"/>
          <w:rFonts w:ascii="Times New Roman" w:hAnsi="Times New Roman" w:cs="Times New Roman"/>
          <w:color w:val="auto"/>
          <w:sz w:val="22"/>
          <w:szCs w:val="22"/>
        </w:rPr>
        <w:t>do umowy.</w:t>
      </w:r>
    </w:p>
    <w:p w14:paraId="6387DE59" w14:textId="77777777" w:rsidR="00685714" w:rsidRPr="00FA279F" w:rsidRDefault="00332BE4" w:rsidP="00685714">
      <w:pPr>
        <w:pStyle w:val="Style4"/>
        <w:widowControl/>
        <w:numPr>
          <w:ilvl w:val="0"/>
          <w:numId w:val="18"/>
        </w:numPr>
        <w:tabs>
          <w:tab w:val="left" w:pos="283"/>
        </w:tabs>
        <w:spacing w:line="276" w:lineRule="auto"/>
        <w:ind w:left="283" w:hanging="283"/>
        <w:rPr>
          <w:rStyle w:val="FontStyle55"/>
          <w:rFonts w:ascii="Times New Roman" w:hAnsi="Times New Roman" w:cs="Times New Roman"/>
          <w:color w:val="auto"/>
          <w:sz w:val="22"/>
          <w:szCs w:val="22"/>
        </w:rPr>
      </w:pPr>
      <w:r w:rsidRPr="00FA279F">
        <w:rPr>
          <w:rStyle w:val="FontStyle55"/>
          <w:rFonts w:ascii="Times New Roman" w:hAnsi="Times New Roman" w:cs="Times New Roman"/>
          <w:color w:val="auto"/>
          <w:sz w:val="22"/>
          <w:szCs w:val="22"/>
        </w:rPr>
        <w:lastRenderedPageBreak/>
        <w:t>Cena jednostkowa brutto w cenniku może ulec zmianie w przypadku wprowadzenia innej stawki podatku VAT, dokonanej w oparciu o zmianę przepisów prawa powszechnie obowiązującego.</w:t>
      </w:r>
    </w:p>
    <w:p w14:paraId="5DE077DE" w14:textId="77777777" w:rsidR="00685714" w:rsidRPr="00FA279F" w:rsidRDefault="00332BE4" w:rsidP="00685714">
      <w:pPr>
        <w:pStyle w:val="Style4"/>
        <w:widowControl/>
        <w:numPr>
          <w:ilvl w:val="0"/>
          <w:numId w:val="18"/>
        </w:numPr>
        <w:tabs>
          <w:tab w:val="left" w:pos="283"/>
        </w:tabs>
        <w:spacing w:line="276" w:lineRule="auto"/>
        <w:ind w:left="283" w:hanging="283"/>
        <w:rPr>
          <w:rStyle w:val="FontStyle55"/>
          <w:rFonts w:ascii="Times New Roman" w:hAnsi="Times New Roman" w:cs="Times New Roman"/>
          <w:color w:val="auto"/>
          <w:sz w:val="22"/>
          <w:szCs w:val="22"/>
        </w:rPr>
      </w:pPr>
      <w:r w:rsidRPr="00FA279F">
        <w:rPr>
          <w:rStyle w:val="FontStyle55"/>
          <w:rFonts w:ascii="Times New Roman" w:hAnsi="Times New Roman" w:cs="Times New Roman"/>
          <w:color w:val="auto"/>
          <w:sz w:val="22"/>
          <w:szCs w:val="22"/>
        </w:rPr>
        <w:t>W przypadku, o którym mowa w ust. 6 zmiana stawki podatku od towarów i usług następuje z dniem wejścia w życie aktu prawa powszechnie obowiązującego wprowadzającego nową stawkę podatku od towarów i usług.</w:t>
      </w:r>
    </w:p>
    <w:p w14:paraId="1E6741CD" w14:textId="77777777" w:rsidR="00685714" w:rsidRPr="00FA279F" w:rsidRDefault="00332BE4" w:rsidP="00685714">
      <w:pPr>
        <w:pStyle w:val="Style4"/>
        <w:widowControl/>
        <w:numPr>
          <w:ilvl w:val="0"/>
          <w:numId w:val="18"/>
        </w:numPr>
        <w:tabs>
          <w:tab w:val="left" w:pos="283"/>
        </w:tabs>
        <w:spacing w:line="276" w:lineRule="auto"/>
        <w:ind w:left="283" w:hanging="283"/>
        <w:rPr>
          <w:rStyle w:val="FontStyle55"/>
          <w:rFonts w:ascii="Times New Roman" w:hAnsi="Times New Roman" w:cs="Times New Roman"/>
          <w:color w:val="auto"/>
          <w:sz w:val="22"/>
          <w:szCs w:val="22"/>
        </w:rPr>
      </w:pPr>
      <w:r w:rsidRPr="00FA279F">
        <w:rPr>
          <w:rStyle w:val="FontStyle55"/>
          <w:rFonts w:ascii="Times New Roman" w:hAnsi="Times New Roman" w:cs="Times New Roman"/>
          <w:color w:val="auto"/>
          <w:sz w:val="22"/>
          <w:szCs w:val="22"/>
        </w:rPr>
        <w:t>W przypadku innym niż w ust. 6, ewentualny koszt związany ze wzrostem ceny jednostkowej leży po stronie Przyjmującego zamówienie, który odpowiednio zmniejszy cenę jednostkową netto tak, aby cena jednostkowa brutto pozostała stała.</w:t>
      </w:r>
    </w:p>
    <w:p w14:paraId="52954FC8" w14:textId="6DD370D4" w:rsidR="00685714" w:rsidRPr="00FA279F" w:rsidRDefault="00332BE4" w:rsidP="00685714">
      <w:pPr>
        <w:pStyle w:val="Style4"/>
        <w:widowControl/>
        <w:numPr>
          <w:ilvl w:val="0"/>
          <w:numId w:val="18"/>
        </w:numPr>
        <w:tabs>
          <w:tab w:val="left" w:pos="269"/>
        </w:tabs>
        <w:spacing w:line="276" w:lineRule="auto"/>
        <w:ind w:left="283" w:hanging="283"/>
        <w:rPr>
          <w:rStyle w:val="FontStyle55"/>
          <w:rFonts w:ascii="Times New Roman" w:hAnsi="Times New Roman" w:cs="Times New Roman"/>
          <w:color w:val="auto"/>
          <w:sz w:val="22"/>
          <w:szCs w:val="22"/>
        </w:rPr>
      </w:pPr>
      <w:r w:rsidRPr="00FA279F">
        <w:rPr>
          <w:rStyle w:val="FontStyle55"/>
          <w:rFonts w:ascii="Times New Roman" w:hAnsi="Times New Roman" w:cs="Times New Roman"/>
          <w:color w:val="auto"/>
          <w:sz w:val="22"/>
          <w:szCs w:val="22"/>
        </w:rPr>
        <w:t xml:space="preserve">Umowa zostaje zawarta na okres </w:t>
      </w:r>
      <w:r w:rsidR="00685714" w:rsidRPr="00FA279F">
        <w:rPr>
          <w:rStyle w:val="FontStyle54"/>
          <w:rFonts w:ascii="Times New Roman" w:hAnsi="Times New Roman" w:cs="Times New Roman"/>
          <w:color w:val="auto"/>
          <w:sz w:val="22"/>
          <w:szCs w:val="22"/>
        </w:rPr>
        <w:t xml:space="preserve">18 miesięcy </w:t>
      </w:r>
      <w:r w:rsidRPr="00FA279F">
        <w:rPr>
          <w:rStyle w:val="FontStyle54"/>
          <w:rFonts w:ascii="Times New Roman" w:hAnsi="Times New Roman" w:cs="Times New Roman"/>
          <w:color w:val="auto"/>
          <w:sz w:val="22"/>
          <w:szCs w:val="22"/>
        </w:rPr>
        <w:t xml:space="preserve"> od dnia 1</w:t>
      </w:r>
      <w:r w:rsidR="00685714" w:rsidRPr="00FA279F">
        <w:rPr>
          <w:rStyle w:val="FontStyle54"/>
          <w:rFonts w:ascii="Times New Roman" w:hAnsi="Times New Roman" w:cs="Times New Roman"/>
          <w:color w:val="auto"/>
          <w:sz w:val="22"/>
          <w:szCs w:val="22"/>
        </w:rPr>
        <w:t xml:space="preserve"> lutego</w:t>
      </w:r>
      <w:r w:rsidRPr="00FA279F">
        <w:rPr>
          <w:rStyle w:val="FontStyle54"/>
          <w:rFonts w:ascii="Times New Roman" w:hAnsi="Times New Roman" w:cs="Times New Roman"/>
          <w:color w:val="auto"/>
          <w:sz w:val="22"/>
          <w:szCs w:val="22"/>
        </w:rPr>
        <w:t xml:space="preserve"> 202</w:t>
      </w:r>
      <w:r w:rsidR="00685714" w:rsidRPr="00FA279F">
        <w:rPr>
          <w:rStyle w:val="FontStyle54"/>
          <w:rFonts w:ascii="Times New Roman" w:hAnsi="Times New Roman" w:cs="Times New Roman"/>
          <w:color w:val="auto"/>
          <w:sz w:val="22"/>
          <w:szCs w:val="22"/>
        </w:rPr>
        <w:t>5</w:t>
      </w:r>
      <w:r w:rsidRPr="00FA279F">
        <w:rPr>
          <w:rStyle w:val="FontStyle54"/>
          <w:rFonts w:ascii="Times New Roman" w:hAnsi="Times New Roman" w:cs="Times New Roman"/>
          <w:color w:val="auto"/>
          <w:sz w:val="22"/>
          <w:szCs w:val="22"/>
        </w:rPr>
        <w:t xml:space="preserve"> roku do 31</w:t>
      </w:r>
      <w:r w:rsidR="00685714" w:rsidRPr="00FA279F">
        <w:rPr>
          <w:rStyle w:val="FontStyle54"/>
          <w:rFonts w:ascii="Times New Roman" w:hAnsi="Times New Roman" w:cs="Times New Roman"/>
          <w:color w:val="auto"/>
          <w:sz w:val="22"/>
          <w:szCs w:val="22"/>
        </w:rPr>
        <w:t xml:space="preserve"> lipca </w:t>
      </w:r>
      <w:r w:rsidRPr="00FA279F">
        <w:rPr>
          <w:rStyle w:val="FontStyle54"/>
          <w:rFonts w:ascii="Times New Roman" w:hAnsi="Times New Roman" w:cs="Times New Roman"/>
          <w:color w:val="auto"/>
          <w:sz w:val="22"/>
          <w:szCs w:val="22"/>
        </w:rPr>
        <w:t xml:space="preserve"> 202</w:t>
      </w:r>
      <w:r w:rsidR="00685714" w:rsidRPr="00FA279F">
        <w:rPr>
          <w:rStyle w:val="FontStyle54"/>
          <w:rFonts w:ascii="Times New Roman" w:hAnsi="Times New Roman" w:cs="Times New Roman"/>
          <w:color w:val="auto"/>
          <w:sz w:val="22"/>
          <w:szCs w:val="22"/>
        </w:rPr>
        <w:t>6</w:t>
      </w:r>
      <w:r w:rsidRPr="00FA279F">
        <w:rPr>
          <w:rStyle w:val="FontStyle54"/>
          <w:rFonts w:ascii="Times New Roman" w:hAnsi="Times New Roman" w:cs="Times New Roman"/>
          <w:color w:val="auto"/>
          <w:sz w:val="22"/>
          <w:szCs w:val="22"/>
        </w:rPr>
        <w:t xml:space="preserve"> roku, </w:t>
      </w:r>
      <w:r w:rsidRPr="00FA279F">
        <w:rPr>
          <w:rStyle w:val="FontStyle55"/>
          <w:rFonts w:ascii="Times New Roman" w:hAnsi="Times New Roman" w:cs="Times New Roman"/>
          <w:color w:val="auto"/>
          <w:sz w:val="22"/>
          <w:szCs w:val="22"/>
        </w:rPr>
        <w:t>z zastrzeżeniem ust. 11 niniejszej umowy.</w:t>
      </w:r>
    </w:p>
    <w:p w14:paraId="6A4FB7C9" w14:textId="45229169" w:rsidR="00332BE4" w:rsidRPr="00FA279F" w:rsidRDefault="00685714" w:rsidP="00685714">
      <w:pPr>
        <w:pStyle w:val="Style4"/>
        <w:widowControl/>
        <w:numPr>
          <w:ilvl w:val="0"/>
          <w:numId w:val="18"/>
        </w:numPr>
        <w:tabs>
          <w:tab w:val="left" w:pos="269"/>
        </w:tabs>
        <w:spacing w:line="276" w:lineRule="auto"/>
        <w:ind w:left="283" w:hanging="283"/>
        <w:rPr>
          <w:rStyle w:val="FontStyle55"/>
          <w:rFonts w:ascii="Times New Roman" w:hAnsi="Times New Roman" w:cs="Times New Roman"/>
          <w:color w:val="auto"/>
          <w:sz w:val="22"/>
          <w:szCs w:val="22"/>
        </w:rPr>
      </w:pPr>
      <w:r w:rsidRPr="00FA279F">
        <w:rPr>
          <w:rStyle w:val="FontStyle55"/>
          <w:rFonts w:ascii="Times New Roman" w:hAnsi="Times New Roman" w:cs="Times New Roman"/>
          <w:color w:val="auto"/>
          <w:sz w:val="22"/>
          <w:szCs w:val="22"/>
        </w:rPr>
        <w:t xml:space="preserve"> </w:t>
      </w:r>
      <w:r w:rsidR="00332BE4" w:rsidRPr="00FA279F">
        <w:rPr>
          <w:rStyle w:val="FontStyle55"/>
          <w:rFonts w:ascii="Times New Roman" w:hAnsi="Times New Roman" w:cs="Times New Roman"/>
          <w:color w:val="auto"/>
          <w:sz w:val="22"/>
          <w:szCs w:val="22"/>
        </w:rPr>
        <w:t xml:space="preserve">Szacunkowe wynagrodzenie Przyjmującego zamówienie, bez podatku od towaru i usług, ustalone przez Udzielającego zamówienie w oparciu o ofertę złożoną przez Przyjmującego zamówienie wynosi </w:t>
      </w:r>
      <w:r w:rsidR="00332BE4" w:rsidRPr="00FA279F">
        <w:rPr>
          <w:rStyle w:val="FontStyle55"/>
          <w:rFonts w:ascii="Times New Roman" w:hAnsi="Times New Roman" w:cs="Times New Roman"/>
          <w:color w:val="auto"/>
          <w:sz w:val="22"/>
          <w:szCs w:val="22"/>
        </w:rPr>
        <w:tab/>
        <w:t>……</w:t>
      </w:r>
    </w:p>
    <w:p w14:paraId="398496F1" w14:textId="015D7D30" w:rsidR="00332BE4" w:rsidRPr="00FA279F" w:rsidRDefault="00332BE4" w:rsidP="00332BE4">
      <w:pPr>
        <w:pStyle w:val="Style4"/>
        <w:widowControl/>
        <w:numPr>
          <w:ilvl w:val="0"/>
          <w:numId w:val="19"/>
        </w:numPr>
        <w:tabs>
          <w:tab w:val="left" w:pos="269"/>
        </w:tabs>
        <w:spacing w:line="276" w:lineRule="auto"/>
        <w:ind w:firstLine="0"/>
        <w:jc w:val="left"/>
        <w:rPr>
          <w:rFonts w:ascii="Times New Roman" w:hAnsi="Times New Roman" w:cs="Times New Roman"/>
          <w:sz w:val="22"/>
          <w:szCs w:val="22"/>
        </w:rPr>
      </w:pPr>
      <w:r w:rsidRPr="00FA279F">
        <w:rPr>
          <w:rStyle w:val="FontStyle55"/>
          <w:rFonts w:ascii="Times New Roman" w:hAnsi="Times New Roman" w:cs="Times New Roman"/>
          <w:color w:val="auto"/>
          <w:sz w:val="22"/>
          <w:szCs w:val="22"/>
        </w:rPr>
        <w:t>Umowa ulega rozwiązaniu:</w:t>
      </w:r>
    </w:p>
    <w:p w14:paraId="2E9F7371" w14:textId="77777777" w:rsidR="00332BE4" w:rsidRPr="00FA279F" w:rsidRDefault="00332BE4" w:rsidP="00685714">
      <w:pPr>
        <w:pStyle w:val="Style4"/>
        <w:widowControl/>
        <w:numPr>
          <w:ilvl w:val="0"/>
          <w:numId w:val="20"/>
        </w:numPr>
        <w:tabs>
          <w:tab w:val="left" w:pos="989"/>
        </w:tabs>
        <w:spacing w:line="276" w:lineRule="auto"/>
        <w:ind w:left="629" w:firstLine="0"/>
        <w:rPr>
          <w:rStyle w:val="FontStyle55"/>
          <w:rFonts w:ascii="Times New Roman" w:hAnsi="Times New Roman" w:cs="Times New Roman"/>
          <w:color w:val="auto"/>
          <w:sz w:val="22"/>
          <w:szCs w:val="22"/>
        </w:rPr>
      </w:pPr>
      <w:r w:rsidRPr="00FA279F">
        <w:rPr>
          <w:rStyle w:val="FontStyle55"/>
          <w:rFonts w:ascii="Times New Roman" w:hAnsi="Times New Roman" w:cs="Times New Roman"/>
          <w:color w:val="auto"/>
          <w:sz w:val="22"/>
          <w:szCs w:val="22"/>
        </w:rPr>
        <w:t>z upływem czasu, na który była zawarta,</w:t>
      </w:r>
    </w:p>
    <w:p w14:paraId="361C925D" w14:textId="77777777" w:rsidR="00332BE4" w:rsidRPr="00FA279F" w:rsidRDefault="00332BE4" w:rsidP="00685714">
      <w:pPr>
        <w:pStyle w:val="Style4"/>
        <w:widowControl/>
        <w:numPr>
          <w:ilvl w:val="0"/>
          <w:numId w:val="20"/>
        </w:numPr>
        <w:tabs>
          <w:tab w:val="left" w:pos="989"/>
        </w:tabs>
        <w:spacing w:line="276" w:lineRule="auto"/>
        <w:ind w:left="629" w:firstLine="0"/>
        <w:rPr>
          <w:rStyle w:val="FontStyle55"/>
          <w:rFonts w:ascii="Times New Roman" w:hAnsi="Times New Roman" w:cs="Times New Roman"/>
          <w:color w:val="auto"/>
          <w:sz w:val="22"/>
          <w:szCs w:val="22"/>
        </w:rPr>
      </w:pPr>
      <w:r w:rsidRPr="00FA279F">
        <w:rPr>
          <w:rStyle w:val="FontStyle55"/>
          <w:rFonts w:ascii="Times New Roman" w:hAnsi="Times New Roman" w:cs="Times New Roman"/>
          <w:color w:val="auto"/>
          <w:sz w:val="22"/>
          <w:szCs w:val="22"/>
        </w:rPr>
        <w:t>z dniem zakończenia udzielania określonych świadczeń zdrowotnych,</w:t>
      </w:r>
    </w:p>
    <w:p w14:paraId="0127CB3D" w14:textId="13914C90" w:rsidR="00332BE4" w:rsidRPr="00FA279F" w:rsidRDefault="00332BE4" w:rsidP="00685714">
      <w:pPr>
        <w:pStyle w:val="Style6"/>
        <w:widowControl/>
        <w:numPr>
          <w:ilvl w:val="0"/>
          <w:numId w:val="20"/>
        </w:numPr>
        <w:tabs>
          <w:tab w:val="left" w:pos="989"/>
        </w:tabs>
        <w:spacing w:line="276" w:lineRule="auto"/>
        <w:ind w:left="989" w:hanging="360"/>
        <w:rPr>
          <w:rStyle w:val="FontStyle55"/>
          <w:rFonts w:ascii="Times New Roman" w:hAnsi="Times New Roman" w:cs="Times New Roman"/>
          <w:color w:val="auto"/>
          <w:sz w:val="22"/>
          <w:szCs w:val="22"/>
        </w:rPr>
      </w:pPr>
      <w:r w:rsidRPr="00FA279F">
        <w:rPr>
          <w:rStyle w:val="FontStyle55"/>
          <w:rFonts w:ascii="Times New Roman" w:hAnsi="Times New Roman" w:cs="Times New Roman"/>
          <w:color w:val="auto"/>
          <w:sz w:val="22"/>
          <w:szCs w:val="22"/>
        </w:rPr>
        <w:t xml:space="preserve">wskutek oświadczenia jednej ze stron z zachowaniem okresu wypowiedzenia, </w:t>
      </w:r>
      <w:r w:rsidR="00685714" w:rsidRPr="00FA279F">
        <w:rPr>
          <w:rStyle w:val="FontStyle55"/>
          <w:rFonts w:ascii="Times New Roman" w:hAnsi="Times New Roman" w:cs="Times New Roman"/>
          <w:color w:val="auto"/>
          <w:sz w:val="22"/>
          <w:szCs w:val="22"/>
        </w:rPr>
        <w:t xml:space="preserve">                                       </w:t>
      </w:r>
      <w:r w:rsidRPr="00FA279F">
        <w:rPr>
          <w:rStyle w:val="FontStyle55"/>
          <w:rFonts w:ascii="Times New Roman" w:hAnsi="Times New Roman" w:cs="Times New Roman"/>
          <w:color w:val="auto"/>
          <w:sz w:val="22"/>
          <w:szCs w:val="22"/>
        </w:rPr>
        <w:t>z zastrzeżeniem ust. 12,</w:t>
      </w:r>
    </w:p>
    <w:p w14:paraId="43521E92" w14:textId="77777777" w:rsidR="00685714" w:rsidRPr="00FA279F" w:rsidRDefault="00332BE4" w:rsidP="00685714">
      <w:pPr>
        <w:pStyle w:val="Style6"/>
        <w:widowControl/>
        <w:numPr>
          <w:ilvl w:val="0"/>
          <w:numId w:val="20"/>
        </w:numPr>
        <w:tabs>
          <w:tab w:val="left" w:pos="989"/>
        </w:tabs>
        <w:spacing w:line="276" w:lineRule="auto"/>
        <w:ind w:left="989" w:hanging="360"/>
        <w:rPr>
          <w:rStyle w:val="FontStyle55"/>
          <w:rFonts w:ascii="Times New Roman" w:hAnsi="Times New Roman" w:cs="Times New Roman"/>
          <w:color w:val="auto"/>
          <w:sz w:val="22"/>
          <w:szCs w:val="22"/>
        </w:rPr>
      </w:pPr>
      <w:r w:rsidRPr="00FA279F">
        <w:rPr>
          <w:rStyle w:val="FontStyle55"/>
          <w:rFonts w:ascii="Times New Roman" w:hAnsi="Times New Roman" w:cs="Times New Roman"/>
          <w:color w:val="auto"/>
          <w:sz w:val="22"/>
          <w:szCs w:val="22"/>
        </w:rPr>
        <w:t>wskutek oświadczenia jednej ze stron, bez zachowania okresu wypowiedzenia, w przypadku gdy druga strona rażąco narusza istotne postanowienia umowy.</w:t>
      </w:r>
    </w:p>
    <w:p w14:paraId="6AE881BE" w14:textId="1A956FCB" w:rsidR="00332BE4" w:rsidRPr="00FA279F" w:rsidRDefault="00332BE4" w:rsidP="00685714">
      <w:pPr>
        <w:pStyle w:val="Style6"/>
        <w:widowControl/>
        <w:numPr>
          <w:ilvl w:val="0"/>
          <w:numId w:val="39"/>
        </w:numPr>
        <w:tabs>
          <w:tab w:val="left" w:pos="989"/>
        </w:tabs>
        <w:spacing w:line="276" w:lineRule="auto"/>
        <w:ind w:left="360"/>
        <w:rPr>
          <w:rStyle w:val="FontStyle55"/>
          <w:rFonts w:ascii="Times New Roman" w:hAnsi="Times New Roman" w:cs="Times New Roman"/>
          <w:color w:val="auto"/>
          <w:sz w:val="22"/>
          <w:szCs w:val="22"/>
        </w:rPr>
      </w:pPr>
      <w:r w:rsidRPr="00FA279F">
        <w:rPr>
          <w:rStyle w:val="FontStyle55"/>
          <w:rFonts w:ascii="Times New Roman" w:hAnsi="Times New Roman" w:cs="Times New Roman"/>
          <w:color w:val="auto"/>
          <w:sz w:val="22"/>
          <w:szCs w:val="22"/>
        </w:rPr>
        <w:t>Rozwiązanie umowy przez każdą ze stron z zachowaniem 1 (jedno) - miesięcznego okresu</w:t>
      </w:r>
      <w:r w:rsidRPr="00FA279F">
        <w:rPr>
          <w:rStyle w:val="FontStyle55"/>
          <w:rFonts w:ascii="Times New Roman" w:hAnsi="Times New Roman" w:cs="Times New Roman"/>
          <w:color w:val="auto"/>
          <w:sz w:val="22"/>
          <w:szCs w:val="22"/>
        </w:rPr>
        <w:br/>
        <w:t>wypowiedzenia, ze skutkiem na koniec miesiąca kalendarzowego jest możliwe w</w:t>
      </w:r>
      <w:r w:rsidR="00685714" w:rsidRPr="00FA279F">
        <w:rPr>
          <w:rStyle w:val="FontStyle55"/>
          <w:rFonts w:ascii="Times New Roman" w:hAnsi="Times New Roman" w:cs="Times New Roman"/>
          <w:color w:val="auto"/>
          <w:sz w:val="22"/>
          <w:szCs w:val="22"/>
        </w:rPr>
        <w:t xml:space="preserve"> szczególności                 w </w:t>
      </w:r>
      <w:r w:rsidRPr="00FA279F">
        <w:rPr>
          <w:rStyle w:val="FontStyle55"/>
          <w:rFonts w:ascii="Times New Roman" w:hAnsi="Times New Roman" w:cs="Times New Roman"/>
          <w:color w:val="auto"/>
          <w:sz w:val="22"/>
          <w:szCs w:val="22"/>
        </w:rPr>
        <w:t xml:space="preserve"> przypadku:</w:t>
      </w:r>
    </w:p>
    <w:p w14:paraId="74C652A0" w14:textId="77777777" w:rsidR="00332BE4" w:rsidRPr="00FA279F" w:rsidRDefault="00332BE4" w:rsidP="00685714">
      <w:pPr>
        <w:pStyle w:val="Style4"/>
        <w:widowControl/>
        <w:numPr>
          <w:ilvl w:val="0"/>
          <w:numId w:val="21"/>
        </w:numPr>
        <w:tabs>
          <w:tab w:val="left" w:pos="979"/>
        </w:tabs>
        <w:spacing w:line="276" w:lineRule="auto"/>
        <w:ind w:left="979" w:hanging="288"/>
        <w:rPr>
          <w:rStyle w:val="FontStyle55"/>
          <w:rFonts w:ascii="Times New Roman" w:hAnsi="Times New Roman" w:cs="Times New Roman"/>
          <w:color w:val="auto"/>
          <w:sz w:val="22"/>
          <w:szCs w:val="22"/>
        </w:rPr>
      </w:pPr>
      <w:r w:rsidRPr="00FA279F">
        <w:rPr>
          <w:rStyle w:val="FontStyle55"/>
          <w:rFonts w:ascii="Times New Roman" w:hAnsi="Times New Roman" w:cs="Times New Roman"/>
          <w:color w:val="auto"/>
          <w:sz w:val="22"/>
          <w:szCs w:val="22"/>
        </w:rPr>
        <w:t>zaistnienia istotnej zmiany okoliczności, powodującej, że wykonanie umowy nie leży w której ze stron,</w:t>
      </w:r>
    </w:p>
    <w:p w14:paraId="775CC706" w14:textId="77777777" w:rsidR="00332BE4" w:rsidRPr="00FA279F" w:rsidRDefault="00332BE4" w:rsidP="00685714">
      <w:pPr>
        <w:pStyle w:val="Style4"/>
        <w:widowControl/>
        <w:numPr>
          <w:ilvl w:val="0"/>
          <w:numId w:val="21"/>
        </w:numPr>
        <w:tabs>
          <w:tab w:val="left" w:pos="979"/>
        </w:tabs>
        <w:spacing w:line="276" w:lineRule="auto"/>
        <w:ind w:left="691" w:firstLine="0"/>
        <w:rPr>
          <w:rStyle w:val="FontStyle55"/>
          <w:rFonts w:ascii="Times New Roman" w:hAnsi="Times New Roman" w:cs="Times New Roman"/>
          <w:color w:val="auto"/>
          <w:sz w:val="22"/>
          <w:szCs w:val="22"/>
        </w:rPr>
      </w:pPr>
      <w:r w:rsidRPr="00FA279F">
        <w:rPr>
          <w:rStyle w:val="FontStyle55"/>
          <w:rFonts w:ascii="Times New Roman" w:hAnsi="Times New Roman" w:cs="Times New Roman"/>
          <w:color w:val="auto"/>
          <w:sz w:val="22"/>
          <w:szCs w:val="22"/>
        </w:rPr>
        <w:t>zmiany formy prawnej którejś ze stron,</w:t>
      </w:r>
    </w:p>
    <w:p w14:paraId="3D4C179B" w14:textId="77777777" w:rsidR="00332BE4" w:rsidRPr="00FA279F" w:rsidRDefault="00332BE4" w:rsidP="00685714">
      <w:pPr>
        <w:pStyle w:val="Style4"/>
        <w:widowControl/>
        <w:numPr>
          <w:ilvl w:val="0"/>
          <w:numId w:val="21"/>
        </w:numPr>
        <w:tabs>
          <w:tab w:val="left" w:pos="979"/>
        </w:tabs>
        <w:spacing w:line="276" w:lineRule="auto"/>
        <w:ind w:left="691" w:firstLine="0"/>
        <w:rPr>
          <w:rStyle w:val="FontStyle55"/>
          <w:rFonts w:ascii="Times New Roman" w:hAnsi="Times New Roman" w:cs="Times New Roman"/>
          <w:color w:val="auto"/>
          <w:sz w:val="22"/>
          <w:szCs w:val="22"/>
        </w:rPr>
      </w:pPr>
      <w:r w:rsidRPr="00FA279F">
        <w:rPr>
          <w:rStyle w:val="FontStyle55"/>
          <w:rFonts w:ascii="Times New Roman" w:hAnsi="Times New Roman" w:cs="Times New Roman"/>
          <w:color w:val="auto"/>
          <w:sz w:val="22"/>
          <w:szCs w:val="22"/>
        </w:rPr>
        <w:t>połączenia jednej ze stron z innym podmiotem,</w:t>
      </w:r>
    </w:p>
    <w:p w14:paraId="2B327AD7" w14:textId="77777777" w:rsidR="00332BE4" w:rsidRPr="00FA279F" w:rsidRDefault="00332BE4" w:rsidP="00685714">
      <w:pPr>
        <w:pStyle w:val="Style4"/>
        <w:widowControl/>
        <w:numPr>
          <w:ilvl w:val="0"/>
          <w:numId w:val="21"/>
        </w:numPr>
        <w:tabs>
          <w:tab w:val="left" w:pos="979"/>
        </w:tabs>
        <w:spacing w:line="276" w:lineRule="auto"/>
        <w:ind w:left="979" w:hanging="288"/>
        <w:rPr>
          <w:rStyle w:val="FontStyle55"/>
          <w:rFonts w:ascii="Times New Roman" w:hAnsi="Times New Roman" w:cs="Times New Roman"/>
          <w:color w:val="auto"/>
          <w:sz w:val="22"/>
          <w:szCs w:val="22"/>
        </w:rPr>
      </w:pPr>
      <w:r w:rsidRPr="00FA279F">
        <w:rPr>
          <w:rStyle w:val="FontStyle55"/>
          <w:rFonts w:ascii="Times New Roman" w:hAnsi="Times New Roman" w:cs="Times New Roman"/>
          <w:color w:val="auto"/>
          <w:sz w:val="22"/>
          <w:szCs w:val="22"/>
        </w:rPr>
        <w:t>gdy wartość wykonanych w ramach umowy świadczeń zdrowotnych wraz z wartością wynagrodzenia z tytułu prowadzenia Banku Krwi osiągnie kwotę, o której mowa w ust. 10.</w:t>
      </w:r>
    </w:p>
    <w:p w14:paraId="4A9F424D" w14:textId="77777777" w:rsidR="00332BE4" w:rsidRPr="00FA279F" w:rsidRDefault="00332BE4" w:rsidP="00332BE4">
      <w:pPr>
        <w:pStyle w:val="Style3"/>
        <w:widowControl/>
        <w:spacing w:line="276" w:lineRule="auto"/>
        <w:ind w:right="19"/>
        <w:jc w:val="center"/>
        <w:rPr>
          <w:rFonts w:ascii="Times New Roman" w:hAnsi="Times New Roman" w:cs="Times New Roman"/>
          <w:sz w:val="22"/>
          <w:szCs w:val="22"/>
        </w:rPr>
      </w:pPr>
    </w:p>
    <w:p w14:paraId="5ABF66A7" w14:textId="77777777" w:rsidR="00332BE4" w:rsidRPr="00FA279F" w:rsidRDefault="00332BE4" w:rsidP="00332BE4">
      <w:pPr>
        <w:pStyle w:val="Style3"/>
        <w:widowControl/>
        <w:spacing w:before="29" w:line="276" w:lineRule="auto"/>
        <w:ind w:right="19"/>
        <w:jc w:val="center"/>
        <w:rPr>
          <w:rStyle w:val="FontStyle54"/>
          <w:rFonts w:ascii="Times New Roman" w:hAnsi="Times New Roman" w:cs="Times New Roman"/>
          <w:color w:val="auto"/>
          <w:sz w:val="22"/>
          <w:szCs w:val="22"/>
        </w:rPr>
      </w:pPr>
      <w:r w:rsidRPr="00FA279F">
        <w:rPr>
          <w:rStyle w:val="FontStyle54"/>
          <w:rFonts w:ascii="Times New Roman" w:hAnsi="Times New Roman" w:cs="Times New Roman"/>
          <w:color w:val="auto"/>
          <w:sz w:val="22"/>
          <w:szCs w:val="22"/>
        </w:rPr>
        <w:t>§ 2.</w:t>
      </w:r>
    </w:p>
    <w:p w14:paraId="7BD1F6F8" w14:textId="77777777" w:rsidR="00332BE4" w:rsidRPr="00FA279F" w:rsidRDefault="00332BE4" w:rsidP="00332BE4">
      <w:pPr>
        <w:pStyle w:val="Style6"/>
        <w:widowControl/>
        <w:numPr>
          <w:ilvl w:val="0"/>
          <w:numId w:val="22"/>
        </w:numPr>
        <w:tabs>
          <w:tab w:val="left" w:pos="706"/>
        </w:tabs>
        <w:spacing w:line="276" w:lineRule="auto"/>
        <w:ind w:left="355" w:hanging="355"/>
        <w:rPr>
          <w:rStyle w:val="FontStyle55"/>
          <w:rFonts w:ascii="Times New Roman" w:hAnsi="Times New Roman" w:cs="Times New Roman"/>
          <w:color w:val="auto"/>
          <w:sz w:val="22"/>
          <w:szCs w:val="22"/>
        </w:rPr>
      </w:pPr>
      <w:r w:rsidRPr="00FA279F">
        <w:rPr>
          <w:rStyle w:val="FontStyle55"/>
          <w:rFonts w:ascii="Times New Roman" w:hAnsi="Times New Roman" w:cs="Times New Roman"/>
          <w:color w:val="auto"/>
          <w:sz w:val="22"/>
          <w:szCs w:val="22"/>
        </w:rPr>
        <w:t>Udzielający zamówienia zastrzega sobie prawo rezygnacji z części badań określonych w załączniku nr 1 i w załączniku nr 2 do niniejszej umowy, w przypadku zmiany okoliczności, których nie można było przewidzieć w momencie zawarcia umowy lub wykonanie tej umowy nie leż w interesie publicznym.</w:t>
      </w:r>
    </w:p>
    <w:p w14:paraId="40FC9449" w14:textId="1B59DB9E" w:rsidR="00332BE4" w:rsidRPr="00FA279F" w:rsidRDefault="00332BE4" w:rsidP="00332BE4">
      <w:pPr>
        <w:pStyle w:val="Style6"/>
        <w:widowControl/>
        <w:numPr>
          <w:ilvl w:val="0"/>
          <w:numId w:val="22"/>
        </w:numPr>
        <w:tabs>
          <w:tab w:val="left" w:pos="706"/>
        </w:tabs>
        <w:spacing w:line="276" w:lineRule="auto"/>
        <w:ind w:left="355" w:hanging="355"/>
        <w:rPr>
          <w:rStyle w:val="FontStyle55"/>
          <w:rFonts w:ascii="Times New Roman" w:hAnsi="Times New Roman" w:cs="Times New Roman"/>
          <w:color w:val="auto"/>
          <w:sz w:val="22"/>
          <w:szCs w:val="22"/>
        </w:rPr>
      </w:pPr>
      <w:r w:rsidRPr="00FA279F">
        <w:rPr>
          <w:rStyle w:val="FontStyle55"/>
          <w:rFonts w:ascii="Times New Roman" w:hAnsi="Times New Roman" w:cs="Times New Roman"/>
          <w:color w:val="auto"/>
          <w:sz w:val="22"/>
          <w:szCs w:val="22"/>
        </w:rPr>
        <w:t xml:space="preserve">Prognozowana </w:t>
      </w:r>
      <w:r w:rsidR="00685714" w:rsidRPr="00FA279F">
        <w:rPr>
          <w:rStyle w:val="FontStyle55"/>
          <w:rFonts w:ascii="Times New Roman" w:hAnsi="Times New Roman" w:cs="Times New Roman"/>
          <w:color w:val="auto"/>
          <w:sz w:val="22"/>
          <w:szCs w:val="22"/>
        </w:rPr>
        <w:t>liczba</w:t>
      </w:r>
      <w:r w:rsidRPr="00FA279F">
        <w:rPr>
          <w:rStyle w:val="FontStyle55"/>
          <w:rFonts w:ascii="Times New Roman" w:hAnsi="Times New Roman" w:cs="Times New Roman"/>
          <w:color w:val="auto"/>
          <w:sz w:val="22"/>
          <w:szCs w:val="22"/>
        </w:rPr>
        <w:t xml:space="preserve"> badań określona w załączniku nr 1 i w załączniku nr 2 może ulec zmianie </w:t>
      </w:r>
      <w:r w:rsidR="00685714" w:rsidRPr="00FA279F">
        <w:rPr>
          <w:rStyle w:val="FontStyle55"/>
          <w:rFonts w:ascii="Times New Roman" w:hAnsi="Times New Roman" w:cs="Times New Roman"/>
          <w:color w:val="auto"/>
          <w:sz w:val="22"/>
          <w:szCs w:val="22"/>
        </w:rPr>
        <w:t xml:space="preserve">                      </w:t>
      </w:r>
      <w:r w:rsidRPr="00FA279F">
        <w:rPr>
          <w:rStyle w:val="FontStyle55"/>
          <w:rFonts w:ascii="Times New Roman" w:hAnsi="Times New Roman" w:cs="Times New Roman"/>
          <w:color w:val="auto"/>
          <w:sz w:val="22"/>
          <w:szCs w:val="22"/>
        </w:rPr>
        <w:t xml:space="preserve">w czasie obowiązywania umowy w zależności od bieżących potrzeb Udzielającego zamówienie </w:t>
      </w:r>
      <w:r w:rsidR="00685714" w:rsidRPr="00FA279F">
        <w:rPr>
          <w:rStyle w:val="FontStyle55"/>
          <w:rFonts w:ascii="Times New Roman" w:hAnsi="Times New Roman" w:cs="Times New Roman"/>
          <w:color w:val="auto"/>
          <w:sz w:val="22"/>
          <w:szCs w:val="22"/>
        </w:rPr>
        <w:t xml:space="preserve">                  </w:t>
      </w:r>
      <w:r w:rsidRPr="00FA279F">
        <w:rPr>
          <w:rStyle w:val="FontStyle55"/>
          <w:rFonts w:ascii="Times New Roman" w:hAnsi="Times New Roman" w:cs="Times New Roman"/>
          <w:color w:val="auto"/>
          <w:sz w:val="22"/>
          <w:szCs w:val="22"/>
        </w:rPr>
        <w:t>i zawartych kontraktów z Narodowym Funduszem Zdrowia.</w:t>
      </w:r>
    </w:p>
    <w:p w14:paraId="34D188AA" w14:textId="77777777" w:rsidR="00332BE4" w:rsidRPr="00FA279F" w:rsidRDefault="00332BE4" w:rsidP="00332BE4">
      <w:pPr>
        <w:pStyle w:val="Style6"/>
        <w:widowControl/>
        <w:numPr>
          <w:ilvl w:val="0"/>
          <w:numId w:val="22"/>
        </w:numPr>
        <w:tabs>
          <w:tab w:val="left" w:pos="706"/>
        </w:tabs>
        <w:spacing w:line="276" w:lineRule="auto"/>
        <w:ind w:left="355" w:hanging="355"/>
        <w:rPr>
          <w:rStyle w:val="FontStyle55"/>
          <w:rFonts w:ascii="Times New Roman" w:hAnsi="Times New Roman" w:cs="Times New Roman"/>
          <w:color w:val="auto"/>
          <w:sz w:val="22"/>
          <w:szCs w:val="22"/>
        </w:rPr>
      </w:pPr>
      <w:r w:rsidRPr="00FA279F">
        <w:rPr>
          <w:rStyle w:val="FontStyle55"/>
          <w:rFonts w:ascii="Times New Roman" w:hAnsi="Times New Roman" w:cs="Times New Roman"/>
          <w:color w:val="auto"/>
          <w:sz w:val="22"/>
          <w:szCs w:val="22"/>
        </w:rPr>
        <w:t>Udzielający zamówienia zastrzega sobie możliwość rozszerzenia panelu badań w sytuacji wystąpienia konieczności wprowadzenia nowych badań. Cena badań nowowprowadzonych do katalogu świadczeń wykonywanych będzie każdorazowo negocjowana przez strony umowy.</w:t>
      </w:r>
    </w:p>
    <w:p w14:paraId="6574BAEC" w14:textId="77777777" w:rsidR="00332BE4" w:rsidRPr="00FA279F" w:rsidRDefault="00332BE4" w:rsidP="00332BE4">
      <w:pPr>
        <w:pStyle w:val="Style3"/>
        <w:widowControl/>
        <w:spacing w:line="276" w:lineRule="auto"/>
        <w:ind w:right="19"/>
        <w:jc w:val="center"/>
        <w:rPr>
          <w:rFonts w:ascii="Times New Roman" w:hAnsi="Times New Roman" w:cs="Times New Roman"/>
          <w:sz w:val="22"/>
          <w:szCs w:val="22"/>
        </w:rPr>
      </w:pPr>
    </w:p>
    <w:p w14:paraId="4A33CF6B" w14:textId="77777777" w:rsidR="00332BE4" w:rsidRPr="00FA279F" w:rsidRDefault="00332BE4" w:rsidP="00332BE4">
      <w:pPr>
        <w:pStyle w:val="Style3"/>
        <w:widowControl/>
        <w:spacing w:before="34" w:line="276" w:lineRule="auto"/>
        <w:ind w:right="19"/>
        <w:jc w:val="center"/>
        <w:rPr>
          <w:rStyle w:val="FontStyle54"/>
          <w:rFonts w:ascii="Times New Roman" w:hAnsi="Times New Roman" w:cs="Times New Roman"/>
          <w:color w:val="auto"/>
          <w:sz w:val="22"/>
          <w:szCs w:val="22"/>
        </w:rPr>
      </w:pPr>
      <w:r w:rsidRPr="00FA279F">
        <w:rPr>
          <w:rStyle w:val="FontStyle54"/>
          <w:rFonts w:ascii="Times New Roman" w:hAnsi="Times New Roman" w:cs="Times New Roman"/>
          <w:color w:val="auto"/>
          <w:sz w:val="22"/>
          <w:szCs w:val="22"/>
        </w:rPr>
        <w:t>§ 3.</w:t>
      </w:r>
    </w:p>
    <w:p w14:paraId="40A913FD" w14:textId="1C480AA2" w:rsidR="00332BE4" w:rsidRPr="00FA279F" w:rsidRDefault="00332BE4" w:rsidP="00332BE4">
      <w:pPr>
        <w:pStyle w:val="Style6"/>
        <w:widowControl/>
        <w:numPr>
          <w:ilvl w:val="0"/>
          <w:numId w:val="23"/>
        </w:numPr>
        <w:tabs>
          <w:tab w:val="left" w:pos="710"/>
        </w:tabs>
        <w:spacing w:before="5" w:line="276" w:lineRule="auto"/>
        <w:ind w:left="365" w:hanging="365"/>
        <w:rPr>
          <w:rStyle w:val="FontStyle55"/>
          <w:rFonts w:ascii="Times New Roman" w:hAnsi="Times New Roman" w:cs="Times New Roman"/>
          <w:color w:val="auto"/>
          <w:sz w:val="22"/>
          <w:szCs w:val="22"/>
        </w:rPr>
      </w:pPr>
      <w:r w:rsidRPr="00FA279F">
        <w:rPr>
          <w:rStyle w:val="FontStyle55"/>
          <w:rFonts w:ascii="Times New Roman" w:hAnsi="Times New Roman" w:cs="Times New Roman"/>
          <w:color w:val="auto"/>
          <w:sz w:val="22"/>
          <w:szCs w:val="22"/>
        </w:rPr>
        <w:t xml:space="preserve">Przyjmujący zamówienie oświadcza, że przyjmuje na siebie pełną odpowiedzialność za zapewnienie udzielenia świadczeń zdrowotnych przez osoby o odpowiednich uprawnieniach </w:t>
      </w:r>
      <w:r w:rsidR="00685714" w:rsidRPr="00FA279F">
        <w:rPr>
          <w:rStyle w:val="FontStyle55"/>
          <w:rFonts w:ascii="Times New Roman" w:hAnsi="Times New Roman" w:cs="Times New Roman"/>
          <w:color w:val="auto"/>
          <w:sz w:val="22"/>
          <w:szCs w:val="22"/>
        </w:rPr>
        <w:t xml:space="preserve">                       </w:t>
      </w:r>
      <w:r w:rsidRPr="00FA279F">
        <w:rPr>
          <w:rStyle w:val="FontStyle55"/>
          <w:rFonts w:ascii="Times New Roman" w:hAnsi="Times New Roman" w:cs="Times New Roman"/>
          <w:color w:val="auto"/>
          <w:sz w:val="22"/>
          <w:szCs w:val="22"/>
        </w:rPr>
        <w:t>i kwalifikacjach zawodowych oraz wymaganiach zdrowotnych określonych w odrębnych przepisach.</w:t>
      </w:r>
    </w:p>
    <w:p w14:paraId="70209758" w14:textId="77777777" w:rsidR="00685714" w:rsidRPr="00FA279F" w:rsidRDefault="00332BE4" w:rsidP="00685714">
      <w:pPr>
        <w:pStyle w:val="Style6"/>
        <w:widowControl/>
        <w:numPr>
          <w:ilvl w:val="0"/>
          <w:numId w:val="23"/>
        </w:numPr>
        <w:tabs>
          <w:tab w:val="left" w:pos="710"/>
        </w:tabs>
        <w:spacing w:before="5" w:line="276" w:lineRule="auto"/>
        <w:ind w:left="365" w:hanging="365"/>
        <w:rPr>
          <w:rStyle w:val="FontStyle55"/>
          <w:rFonts w:ascii="Times New Roman" w:hAnsi="Times New Roman" w:cs="Times New Roman"/>
          <w:color w:val="auto"/>
          <w:sz w:val="22"/>
          <w:szCs w:val="22"/>
        </w:rPr>
      </w:pPr>
      <w:r w:rsidRPr="00FA279F">
        <w:rPr>
          <w:rStyle w:val="FontStyle55"/>
          <w:rFonts w:ascii="Times New Roman" w:hAnsi="Times New Roman" w:cs="Times New Roman"/>
          <w:color w:val="auto"/>
          <w:sz w:val="22"/>
          <w:szCs w:val="22"/>
        </w:rPr>
        <w:lastRenderedPageBreak/>
        <w:t>Świadczenia zdrowotne, określone w załączniku nr 1 i załączniku nr 2, będą wykonywane pacjentom hospitalizowanym w oddziałach Udzielającego zamówienie lub będą zlecone przez Udzielającego zamówienie w trybie ambulatoryjnym, za wyjątkiem badań śródoperacyjnych, które będą wykonywane tylko pacjentom hospitalizowanym w oddziałach Udzielającego zamówienie.</w:t>
      </w:r>
    </w:p>
    <w:p w14:paraId="3FBBFA2B" w14:textId="77777777" w:rsidR="006A0184" w:rsidRPr="00FA279F" w:rsidRDefault="00332BE4" w:rsidP="006A0184">
      <w:pPr>
        <w:pStyle w:val="Style6"/>
        <w:widowControl/>
        <w:numPr>
          <w:ilvl w:val="0"/>
          <w:numId w:val="23"/>
        </w:numPr>
        <w:tabs>
          <w:tab w:val="left" w:pos="710"/>
        </w:tabs>
        <w:spacing w:line="276" w:lineRule="auto"/>
        <w:ind w:left="365" w:hanging="365"/>
        <w:rPr>
          <w:rStyle w:val="FontStyle55"/>
          <w:rFonts w:ascii="Times New Roman" w:hAnsi="Times New Roman" w:cs="Times New Roman"/>
          <w:color w:val="auto"/>
          <w:sz w:val="22"/>
          <w:szCs w:val="22"/>
        </w:rPr>
      </w:pPr>
      <w:r w:rsidRPr="00FA279F">
        <w:rPr>
          <w:rStyle w:val="FontStyle55"/>
          <w:rFonts w:ascii="Times New Roman" w:hAnsi="Times New Roman" w:cs="Times New Roman"/>
          <w:color w:val="auto"/>
          <w:sz w:val="22"/>
          <w:szCs w:val="22"/>
        </w:rPr>
        <w:t>Świadczenia zdrowotne dla pacjentów hospitalizowanych w oddziałach Udzielającego zamówienie, będą wykonywane na podstawie materiału diagnostycznego pobieranego przez personel Udzielającego zamówienie i przekazywanego w siedzibie Udzielającego Zamówienie upoważnionym przedstawicielom Przyjmującego zamówienie.</w:t>
      </w:r>
    </w:p>
    <w:p w14:paraId="0AFCE9CC" w14:textId="77777777" w:rsidR="006A0184" w:rsidRPr="00FA279F" w:rsidRDefault="00332BE4" w:rsidP="006A0184">
      <w:pPr>
        <w:pStyle w:val="Style6"/>
        <w:widowControl/>
        <w:numPr>
          <w:ilvl w:val="0"/>
          <w:numId w:val="23"/>
        </w:numPr>
        <w:tabs>
          <w:tab w:val="left" w:pos="710"/>
        </w:tabs>
        <w:spacing w:line="276" w:lineRule="auto"/>
        <w:ind w:left="365" w:hanging="365"/>
        <w:rPr>
          <w:rStyle w:val="FontStyle55"/>
          <w:rFonts w:ascii="Times New Roman" w:hAnsi="Times New Roman" w:cs="Times New Roman"/>
          <w:color w:val="auto"/>
          <w:sz w:val="22"/>
          <w:szCs w:val="22"/>
        </w:rPr>
      </w:pPr>
      <w:r w:rsidRPr="00FA279F">
        <w:rPr>
          <w:rStyle w:val="FontStyle55"/>
          <w:rFonts w:ascii="Times New Roman" w:hAnsi="Times New Roman" w:cs="Times New Roman"/>
          <w:color w:val="auto"/>
          <w:sz w:val="22"/>
          <w:szCs w:val="22"/>
        </w:rPr>
        <w:t>Świadczenia zdrowotne, zlecone przez Udzielającego zamówienie w trybie ambulatoryjnym, będą wykonywane na podstawie materiału diagnostycznego pobieranego w punkcie pobrań Przyjmującego zamówienie, zwanym dalej „Punktem pobrań".</w:t>
      </w:r>
    </w:p>
    <w:p w14:paraId="0C208E7B" w14:textId="77777777" w:rsidR="006A0184" w:rsidRPr="00FA279F" w:rsidRDefault="00332BE4" w:rsidP="006A0184">
      <w:pPr>
        <w:pStyle w:val="Style6"/>
        <w:widowControl/>
        <w:numPr>
          <w:ilvl w:val="0"/>
          <w:numId w:val="23"/>
        </w:numPr>
        <w:tabs>
          <w:tab w:val="left" w:pos="710"/>
        </w:tabs>
        <w:spacing w:line="276" w:lineRule="auto"/>
        <w:ind w:left="365" w:hanging="365"/>
        <w:rPr>
          <w:rStyle w:val="FontStyle55"/>
          <w:rFonts w:ascii="Times New Roman" w:hAnsi="Times New Roman" w:cs="Times New Roman"/>
          <w:color w:val="auto"/>
          <w:sz w:val="22"/>
          <w:szCs w:val="22"/>
        </w:rPr>
      </w:pPr>
      <w:r w:rsidRPr="00FA279F">
        <w:rPr>
          <w:rStyle w:val="FontStyle55"/>
          <w:rFonts w:ascii="Times New Roman" w:hAnsi="Times New Roman" w:cs="Times New Roman"/>
          <w:color w:val="auto"/>
          <w:sz w:val="22"/>
          <w:szCs w:val="22"/>
        </w:rPr>
        <w:t>Punkt pobrań powinien być zlokalizowany w odległości nie większej niż 1 km od siedziby Przyjmującego zamówienie i być dostępny dla osób z niepełnosprawnościami.</w:t>
      </w:r>
    </w:p>
    <w:p w14:paraId="2C96A79E" w14:textId="77777777" w:rsidR="006A0184" w:rsidRPr="00FA279F" w:rsidRDefault="00332BE4" w:rsidP="006A0184">
      <w:pPr>
        <w:pStyle w:val="Style6"/>
        <w:widowControl/>
        <w:numPr>
          <w:ilvl w:val="0"/>
          <w:numId w:val="23"/>
        </w:numPr>
        <w:tabs>
          <w:tab w:val="left" w:pos="710"/>
        </w:tabs>
        <w:spacing w:line="276" w:lineRule="auto"/>
        <w:ind w:left="365" w:hanging="365"/>
        <w:rPr>
          <w:rStyle w:val="FontStyle55"/>
          <w:rFonts w:ascii="Times New Roman" w:hAnsi="Times New Roman" w:cs="Times New Roman"/>
          <w:color w:val="auto"/>
          <w:sz w:val="22"/>
          <w:szCs w:val="22"/>
        </w:rPr>
      </w:pPr>
      <w:r w:rsidRPr="00FA279F">
        <w:rPr>
          <w:rStyle w:val="FontStyle55"/>
          <w:rFonts w:ascii="Times New Roman" w:hAnsi="Times New Roman" w:cs="Times New Roman"/>
          <w:color w:val="auto"/>
          <w:sz w:val="22"/>
          <w:szCs w:val="22"/>
        </w:rPr>
        <w:t>Punkt pobrań, będzie dostępny dla pacjentów Udzielającego zamówienie od poniedziałku do piątku w godz. 7.30-12.00, za wyjątkiem dni ustawowo wolnych od pracy. Punkt pobrań winien spełniać wymagania dla pomieszczeń podmiotu wykonującego działalność leczniczą, określone we właściwych przepisach.</w:t>
      </w:r>
    </w:p>
    <w:p w14:paraId="5AC4F0F3" w14:textId="77777777" w:rsidR="006A0184" w:rsidRPr="00FA279F" w:rsidRDefault="00332BE4" w:rsidP="006A0184">
      <w:pPr>
        <w:pStyle w:val="Style6"/>
        <w:widowControl/>
        <w:numPr>
          <w:ilvl w:val="0"/>
          <w:numId w:val="23"/>
        </w:numPr>
        <w:tabs>
          <w:tab w:val="left" w:pos="710"/>
        </w:tabs>
        <w:spacing w:line="276" w:lineRule="auto"/>
        <w:ind w:left="365" w:hanging="365"/>
        <w:rPr>
          <w:rStyle w:val="FontStyle55"/>
          <w:rFonts w:ascii="Times New Roman" w:hAnsi="Times New Roman" w:cs="Times New Roman"/>
          <w:color w:val="auto"/>
          <w:sz w:val="22"/>
          <w:szCs w:val="22"/>
        </w:rPr>
      </w:pPr>
      <w:r w:rsidRPr="00FA279F">
        <w:rPr>
          <w:rStyle w:val="FontStyle55"/>
          <w:rFonts w:ascii="Times New Roman" w:hAnsi="Times New Roman" w:cs="Times New Roman"/>
          <w:color w:val="auto"/>
          <w:sz w:val="22"/>
          <w:szCs w:val="22"/>
        </w:rPr>
        <w:t xml:space="preserve">Przyjmujący Zamówienie będzie wykonywał świadczenia będące przedmiotem umowy według sposobu organizacji udzielenia świadczeń opisanego w ofercie konkursowej (zawierającego m. in. miejsce, dni i godziny udzielania świadczeń oraz minimalną liczbę osób udzielających świadczeń), który stanowi </w:t>
      </w:r>
      <w:r w:rsidRPr="00FA279F">
        <w:rPr>
          <w:rStyle w:val="FontStyle54"/>
          <w:rFonts w:ascii="Times New Roman" w:hAnsi="Times New Roman" w:cs="Times New Roman"/>
          <w:color w:val="auto"/>
          <w:sz w:val="22"/>
          <w:szCs w:val="22"/>
        </w:rPr>
        <w:t xml:space="preserve">załącznik nr 5 </w:t>
      </w:r>
      <w:r w:rsidRPr="00FA279F">
        <w:rPr>
          <w:rStyle w:val="FontStyle55"/>
          <w:rFonts w:ascii="Times New Roman" w:hAnsi="Times New Roman" w:cs="Times New Roman"/>
          <w:color w:val="auto"/>
          <w:sz w:val="22"/>
          <w:szCs w:val="22"/>
        </w:rPr>
        <w:t>do umowy.</w:t>
      </w:r>
    </w:p>
    <w:p w14:paraId="540816AD" w14:textId="77777777" w:rsidR="006A0184" w:rsidRPr="00FA279F" w:rsidRDefault="00332BE4" w:rsidP="006A0184">
      <w:pPr>
        <w:pStyle w:val="Style6"/>
        <w:widowControl/>
        <w:numPr>
          <w:ilvl w:val="0"/>
          <w:numId w:val="23"/>
        </w:numPr>
        <w:tabs>
          <w:tab w:val="left" w:pos="710"/>
        </w:tabs>
        <w:spacing w:line="276" w:lineRule="auto"/>
        <w:ind w:left="365" w:hanging="365"/>
        <w:rPr>
          <w:rStyle w:val="FontStyle55"/>
          <w:rFonts w:ascii="Times New Roman" w:hAnsi="Times New Roman" w:cs="Times New Roman"/>
          <w:color w:val="auto"/>
          <w:sz w:val="22"/>
          <w:szCs w:val="22"/>
        </w:rPr>
      </w:pPr>
      <w:r w:rsidRPr="00FA279F">
        <w:rPr>
          <w:rStyle w:val="FontStyle55"/>
          <w:rFonts w:ascii="Times New Roman" w:hAnsi="Times New Roman" w:cs="Times New Roman"/>
          <w:color w:val="auto"/>
          <w:sz w:val="22"/>
          <w:szCs w:val="22"/>
        </w:rPr>
        <w:t>Udzielający zamówienia ponosi pełną odpowiedzialność za kwalifikację zleceń do wykonania badań.</w:t>
      </w:r>
    </w:p>
    <w:p w14:paraId="445D27CD" w14:textId="748962C4" w:rsidR="006A0184" w:rsidRPr="00FA279F" w:rsidRDefault="00332BE4" w:rsidP="006A0184">
      <w:pPr>
        <w:pStyle w:val="Style6"/>
        <w:widowControl/>
        <w:numPr>
          <w:ilvl w:val="0"/>
          <w:numId w:val="23"/>
        </w:numPr>
        <w:tabs>
          <w:tab w:val="left" w:pos="710"/>
        </w:tabs>
        <w:spacing w:line="276" w:lineRule="auto"/>
        <w:ind w:left="365" w:hanging="365"/>
        <w:rPr>
          <w:rStyle w:val="FontStyle55"/>
          <w:rFonts w:ascii="Times New Roman" w:hAnsi="Times New Roman" w:cs="Times New Roman"/>
          <w:color w:val="auto"/>
          <w:sz w:val="22"/>
          <w:szCs w:val="22"/>
        </w:rPr>
      </w:pPr>
      <w:r w:rsidRPr="00FA279F">
        <w:rPr>
          <w:rStyle w:val="FontStyle55"/>
          <w:rFonts w:ascii="Times New Roman" w:hAnsi="Times New Roman" w:cs="Times New Roman"/>
          <w:color w:val="auto"/>
          <w:sz w:val="22"/>
          <w:szCs w:val="22"/>
        </w:rPr>
        <w:t>Przyjmujący zamówienie ponosi pełn</w:t>
      </w:r>
      <w:r w:rsidR="001A1E1F">
        <w:rPr>
          <w:rStyle w:val="FontStyle55"/>
          <w:rFonts w:ascii="Times New Roman" w:hAnsi="Times New Roman" w:cs="Times New Roman"/>
          <w:color w:val="auto"/>
          <w:sz w:val="22"/>
          <w:szCs w:val="22"/>
        </w:rPr>
        <w:t>ą</w:t>
      </w:r>
      <w:r w:rsidRPr="00FA279F">
        <w:rPr>
          <w:rStyle w:val="FontStyle55"/>
          <w:rFonts w:ascii="Times New Roman" w:hAnsi="Times New Roman" w:cs="Times New Roman"/>
          <w:color w:val="auto"/>
          <w:sz w:val="22"/>
          <w:szCs w:val="22"/>
        </w:rPr>
        <w:t xml:space="preserve"> odpowiedzialność za powierzony materiał diagnostyczny, jakość wykonanych badań i jakość wyników zgodnie z obowiązującymi standardami i aktualnymi wymaganiami prawnymi.</w:t>
      </w:r>
    </w:p>
    <w:p w14:paraId="0F9395FF" w14:textId="77777777" w:rsidR="006A0184" w:rsidRPr="00FA279F" w:rsidRDefault="00332BE4" w:rsidP="006A0184">
      <w:pPr>
        <w:pStyle w:val="Style6"/>
        <w:widowControl/>
        <w:numPr>
          <w:ilvl w:val="0"/>
          <w:numId w:val="23"/>
        </w:numPr>
        <w:tabs>
          <w:tab w:val="left" w:pos="710"/>
        </w:tabs>
        <w:spacing w:line="276" w:lineRule="auto"/>
        <w:ind w:left="365" w:hanging="365"/>
        <w:rPr>
          <w:rStyle w:val="FontStyle55"/>
          <w:rFonts w:ascii="Times New Roman" w:hAnsi="Times New Roman" w:cs="Times New Roman"/>
          <w:color w:val="auto"/>
          <w:sz w:val="22"/>
          <w:szCs w:val="22"/>
        </w:rPr>
      </w:pPr>
      <w:r w:rsidRPr="00FA279F">
        <w:rPr>
          <w:rStyle w:val="FontStyle55"/>
          <w:rFonts w:ascii="Times New Roman" w:hAnsi="Times New Roman" w:cs="Times New Roman"/>
          <w:color w:val="auto"/>
          <w:sz w:val="22"/>
          <w:szCs w:val="22"/>
        </w:rPr>
        <w:t>Przyjmujący zamówienie zapewnia na swój koszt odbiór i transport pobranego materiału z siedziby Udzielającego zamówienia do laboratorium Przyjmującego zamówienie oraz z punktu pobrań do laboratorium Przyjmującego zamówienie.</w:t>
      </w:r>
    </w:p>
    <w:p w14:paraId="14B55A58" w14:textId="77777777" w:rsidR="006A0184" w:rsidRPr="00FA279F" w:rsidRDefault="00332BE4" w:rsidP="006A0184">
      <w:pPr>
        <w:pStyle w:val="Style6"/>
        <w:widowControl/>
        <w:numPr>
          <w:ilvl w:val="0"/>
          <w:numId w:val="23"/>
        </w:numPr>
        <w:tabs>
          <w:tab w:val="left" w:pos="710"/>
        </w:tabs>
        <w:spacing w:line="276" w:lineRule="auto"/>
        <w:ind w:left="365" w:hanging="365"/>
        <w:rPr>
          <w:rStyle w:val="FontStyle55"/>
          <w:rFonts w:ascii="Times New Roman" w:hAnsi="Times New Roman" w:cs="Times New Roman"/>
          <w:color w:val="auto"/>
          <w:sz w:val="22"/>
          <w:szCs w:val="22"/>
        </w:rPr>
      </w:pPr>
      <w:r w:rsidRPr="00FA279F">
        <w:rPr>
          <w:rStyle w:val="FontStyle55"/>
          <w:rFonts w:ascii="Times New Roman" w:hAnsi="Times New Roman" w:cs="Times New Roman"/>
          <w:color w:val="auto"/>
          <w:sz w:val="22"/>
          <w:szCs w:val="22"/>
        </w:rPr>
        <w:t>Przyjmujący zamówienie zobowiązany jest do posiadania pojazdu uprzywilejowanego do przewozu materiałów do badań, objętych niniejszą umową lub zapewnienia takiego pojazdu na potrzeby wykonania świadczeń objętych niniejszą umową.</w:t>
      </w:r>
    </w:p>
    <w:p w14:paraId="7F2C841E" w14:textId="77777777" w:rsidR="006A0184" w:rsidRPr="00FA279F" w:rsidRDefault="00332BE4" w:rsidP="006A0184">
      <w:pPr>
        <w:pStyle w:val="Style6"/>
        <w:widowControl/>
        <w:numPr>
          <w:ilvl w:val="0"/>
          <w:numId w:val="23"/>
        </w:numPr>
        <w:tabs>
          <w:tab w:val="left" w:pos="710"/>
        </w:tabs>
        <w:spacing w:line="276" w:lineRule="auto"/>
        <w:ind w:left="365" w:hanging="365"/>
        <w:rPr>
          <w:rStyle w:val="FontStyle55"/>
          <w:rFonts w:ascii="Times New Roman" w:hAnsi="Times New Roman" w:cs="Times New Roman"/>
          <w:color w:val="auto"/>
          <w:sz w:val="22"/>
          <w:szCs w:val="22"/>
        </w:rPr>
      </w:pPr>
      <w:r w:rsidRPr="00FA279F">
        <w:rPr>
          <w:rStyle w:val="FontStyle55"/>
          <w:rFonts w:ascii="Times New Roman" w:hAnsi="Times New Roman" w:cs="Times New Roman"/>
          <w:color w:val="auto"/>
          <w:sz w:val="22"/>
          <w:szCs w:val="22"/>
        </w:rPr>
        <w:t>Przyjmujący zamówienie zobowiązany jest do posiadania laboratorium oraz laboratorium zastępczego, w których będzie wykonywał świadczenia zdrowotne, będące przedmiotem niniejszej umowy</w:t>
      </w:r>
      <w:r w:rsidR="006A0184" w:rsidRPr="00FA279F">
        <w:rPr>
          <w:rStyle w:val="FontStyle55"/>
          <w:rFonts w:ascii="Times New Roman" w:hAnsi="Times New Roman" w:cs="Times New Roman"/>
          <w:color w:val="auto"/>
          <w:sz w:val="22"/>
          <w:szCs w:val="22"/>
        </w:rPr>
        <w:t xml:space="preserve"> </w:t>
      </w:r>
      <w:r w:rsidRPr="00FA279F">
        <w:rPr>
          <w:rStyle w:val="FontStyle55"/>
          <w:rFonts w:ascii="Times New Roman" w:hAnsi="Times New Roman" w:cs="Times New Roman"/>
          <w:color w:val="auto"/>
          <w:sz w:val="22"/>
          <w:szCs w:val="22"/>
        </w:rPr>
        <w:t>w zakresie badań śródoperacyjnych, w odległości</w:t>
      </w:r>
      <w:r w:rsidR="006A0184" w:rsidRPr="00FA279F">
        <w:rPr>
          <w:rStyle w:val="FontStyle55"/>
          <w:rFonts w:ascii="Times New Roman" w:hAnsi="Times New Roman" w:cs="Times New Roman"/>
          <w:color w:val="auto"/>
          <w:sz w:val="22"/>
          <w:szCs w:val="22"/>
        </w:rPr>
        <w:t xml:space="preserve"> do</w:t>
      </w:r>
      <w:r w:rsidRPr="00FA279F">
        <w:rPr>
          <w:rStyle w:val="FontStyle55"/>
          <w:rFonts w:ascii="Times New Roman" w:hAnsi="Times New Roman" w:cs="Times New Roman"/>
          <w:color w:val="auto"/>
          <w:sz w:val="22"/>
          <w:szCs w:val="22"/>
        </w:rPr>
        <w:t xml:space="preserve"> 15 km od siedziby Udzielającego zamówienie.</w:t>
      </w:r>
    </w:p>
    <w:p w14:paraId="65DB1E0F" w14:textId="77777777" w:rsidR="006A0184" w:rsidRPr="00FA279F" w:rsidRDefault="00332BE4" w:rsidP="006A0184">
      <w:pPr>
        <w:pStyle w:val="Style6"/>
        <w:widowControl/>
        <w:numPr>
          <w:ilvl w:val="0"/>
          <w:numId w:val="23"/>
        </w:numPr>
        <w:tabs>
          <w:tab w:val="left" w:pos="710"/>
        </w:tabs>
        <w:spacing w:line="276" w:lineRule="auto"/>
        <w:ind w:left="365" w:hanging="365"/>
        <w:rPr>
          <w:rStyle w:val="FontStyle55"/>
          <w:rFonts w:ascii="Times New Roman" w:hAnsi="Times New Roman" w:cs="Times New Roman"/>
          <w:color w:val="auto"/>
          <w:sz w:val="22"/>
          <w:szCs w:val="22"/>
        </w:rPr>
      </w:pPr>
      <w:r w:rsidRPr="00FA279F">
        <w:rPr>
          <w:rStyle w:val="FontStyle55"/>
          <w:rFonts w:ascii="Times New Roman" w:hAnsi="Times New Roman" w:cs="Times New Roman"/>
          <w:color w:val="auto"/>
          <w:sz w:val="22"/>
          <w:szCs w:val="22"/>
        </w:rPr>
        <w:t xml:space="preserve">Przyjmujący zamówienie zobowiązany jest do posiadania laboratorium, w którym będzie wykonywał świadczenia zdrowotne, będące przedmiotem niniejszej umowy inne niż określone </w:t>
      </w:r>
      <w:r w:rsidR="006A0184" w:rsidRPr="00FA279F">
        <w:rPr>
          <w:rStyle w:val="FontStyle55"/>
          <w:rFonts w:ascii="Times New Roman" w:hAnsi="Times New Roman" w:cs="Times New Roman"/>
          <w:color w:val="auto"/>
          <w:sz w:val="22"/>
          <w:szCs w:val="22"/>
        </w:rPr>
        <w:t xml:space="preserve">                </w:t>
      </w:r>
      <w:r w:rsidRPr="00FA279F">
        <w:rPr>
          <w:rStyle w:val="FontStyle55"/>
          <w:rFonts w:ascii="Times New Roman" w:hAnsi="Times New Roman" w:cs="Times New Roman"/>
          <w:color w:val="auto"/>
          <w:sz w:val="22"/>
          <w:szCs w:val="22"/>
        </w:rPr>
        <w:t xml:space="preserve">w ust 12, w odległości gwarantującej uzyskanie wyników badań w czasie określonym, </w:t>
      </w:r>
      <w:r w:rsidR="006A0184" w:rsidRPr="00FA279F">
        <w:rPr>
          <w:rStyle w:val="FontStyle55"/>
          <w:rFonts w:ascii="Times New Roman" w:hAnsi="Times New Roman" w:cs="Times New Roman"/>
          <w:color w:val="auto"/>
          <w:sz w:val="22"/>
          <w:szCs w:val="22"/>
        </w:rPr>
        <w:t xml:space="preserve">                                  </w:t>
      </w:r>
      <w:r w:rsidRPr="00FA279F">
        <w:rPr>
          <w:rStyle w:val="FontStyle55"/>
          <w:rFonts w:ascii="Times New Roman" w:hAnsi="Times New Roman" w:cs="Times New Roman"/>
          <w:color w:val="auto"/>
          <w:sz w:val="22"/>
          <w:szCs w:val="22"/>
        </w:rPr>
        <w:t>w Załączniku nr 1   i Załączniku nr 2.</w:t>
      </w:r>
    </w:p>
    <w:p w14:paraId="04E903DB" w14:textId="589FB211" w:rsidR="006A0184" w:rsidRPr="00FA279F" w:rsidRDefault="00332BE4" w:rsidP="006A0184">
      <w:pPr>
        <w:pStyle w:val="Style6"/>
        <w:widowControl/>
        <w:numPr>
          <w:ilvl w:val="0"/>
          <w:numId w:val="23"/>
        </w:numPr>
        <w:tabs>
          <w:tab w:val="left" w:pos="710"/>
        </w:tabs>
        <w:spacing w:line="276" w:lineRule="auto"/>
        <w:ind w:left="365" w:hanging="365"/>
        <w:rPr>
          <w:rStyle w:val="FontStyle55"/>
          <w:rFonts w:ascii="Times New Roman" w:hAnsi="Times New Roman" w:cs="Times New Roman"/>
          <w:color w:val="auto"/>
          <w:sz w:val="22"/>
          <w:szCs w:val="22"/>
        </w:rPr>
      </w:pPr>
      <w:r w:rsidRPr="00AE2EE8">
        <w:rPr>
          <w:rStyle w:val="FontStyle55"/>
          <w:rFonts w:ascii="Times New Roman" w:hAnsi="Times New Roman" w:cs="Times New Roman"/>
          <w:color w:val="auto"/>
          <w:sz w:val="22"/>
          <w:szCs w:val="22"/>
        </w:rPr>
        <w:t>Materiał diagnostyczny będzie odbierany przez przedstawicieli Przyjmującego zamówienie ze</w:t>
      </w:r>
      <w:r w:rsidRPr="00AE2EE8">
        <w:rPr>
          <w:rStyle w:val="FontStyle55"/>
          <w:rFonts w:ascii="Times New Roman" w:hAnsi="Times New Roman" w:cs="Times New Roman"/>
          <w:color w:val="auto"/>
          <w:sz w:val="22"/>
          <w:szCs w:val="22"/>
        </w:rPr>
        <w:br/>
        <w:t xml:space="preserve">Szpitalnego Oddziału Ratunkowego Udzielającego zamówienia o każdej pełnej godzinie                              w godzinach od 6.00 do 23.00 oraz w ciągu 30 min od telefonicznego zgłoszenia </w:t>
      </w:r>
      <w:r w:rsidR="001A1E1F" w:rsidRPr="00AE2EE8">
        <w:rPr>
          <w:rStyle w:val="FontStyle55"/>
          <w:rFonts w:ascii="Times New Roman" w:hAnsi="Times New Roman" w:cs="Times New Roman"/>
          <w:color w:val="auto"/>
          <w:sz w:val="22"/>
          <w:szCs w:val="22"/>
        </w:rPr>
        <w:t xml:space="preserve">                                                </w:t>
      </w:r>
      <w:r w:rsidRPr="00AE2EE8">
        <w:rPr>
          <w:rStyle w:val="FontStyle55"/>
          <w:rFonts w:ascii="Times New Roman" w:hAnsi="Times New Roman" w:cs="Times New Roman"/>
          <w:color w:val="auto"/>
          <w:sz w:val="22"/>
          <w:szCs w:val="22"/>
        </w:rPr>
        <w:t>na numer</w:t>
      </w:r>
      <w:r w:rsidR="001A1E1F" w:rsidRPr="00AE2EE8">
        <w:rPr>
          <w:rStyle w:val="FontStyle55"/>
          <w:rFonts w:ascii="Times New Roman" w:hAnsi="Times New Roman" w:cs="Times New Roman"/>
          <w:color w:val="auto"/>
          <w:sz w:val="22"/>
          <w:szCs w:val="22"/>
        </w:rPr>
        <w:t>……………………………………………………………………………………………..</w:t>
      </w:r>
      <w:r w:rsidRPr="00FA279F">
        <w:rPr>
          <w:rStyle w:val="FontStyle55"/>
          <w:rFonts w:ascii="Times New Roman" w:hAnsi="Times New Roman" w:cs="Times New Roman"/>
          <w:color w:val="auto"/>
          <w:sz w:val="22"/>
          <w:szCs w:val="22"/>
        </w:rPr>
        <w:br/>
        <w:t>w godzinach od 23.00 do 6.00, z zastrzeżeniem ust. 16.</w:t>
      </w:r>
    </w:p>
    <w:p w14:paraId="2F32B1F3" w14:textId="01880749" w:rsidR="006A0184" w:rsidRPr="00FA279F" w:rsidRDefault="00332BE4" w:rsidP="006A0184">
      <w:pPr>
        <w:pStyle w:val="Style6"/>
        <w:widowControl/>
        <w:numPr>
          <w:ilvl w:val="0"/>
          <w:numId w:val="23"/>
        </w:numPr>
        <w:tabs>
          <w:tab w:val="left" w:pos="710"/>
        </w:tabs>
        <w:spacing w:line="276" w:lineRule="auto"/>
        <w:ind w:left="365" w:hanging="365"/>
        <w:rPr>
          <w:rStyle w:val="FontStyle55"/>
          <w:rFonts w:ascii="Times New Roman" w:hAnsi="Times New Roman" w:cs="Times New Roman"/>
          <w:color w:val="auto"/>
          <w:sz w:val="22"/>
          <w:szCs w:val="22"/>
        </w:rPr>
      </w:pPr>
      <w:r w:rsidRPr="00FA279F">
        <w:rPr>
          <w:rStyle w:val="FontStyle55"/>
          <w:rFonts w:ascii="Times New Roman" w:hAnsi="Times New Roman" w:cs="Times New Roman"/>
          <w:color w:val="auto"/>
          <w:sz w:val="22"/>
          <w:szCs w:val="22"/>
        </w:rPr>
        <w:t>Materiał diagnostyczny na badania wykonywane w trybie CITO, będzie o odbierany, przez całą dobę w ciągu 20 min. od zgłoszenia, o którym mowa w ust. 1</w:t>
      </w:r>
      <w:r w:rsidR="001A1E1F">
        <w:rPr>
          <w:rStyle w:val="FontStyle55"/>
          <w:rFonts w:ascii="Times New Roman" w:hAnsi="Times New Roman" w:cs="Times New Roman"/>
          <w:color w:val="auto"/>
          <w:sz w:val="22"/>
          <w:szCs w:val="22"/>
        </w:rPr>
        <w:t>4</w:t>
      </w:r>
      <w:r w:rsidRPr="00FA279F">
        <w:rPr>
          <w:rStyle w:val="FontStyle55"/>
          <w:rFonts w:ascii="Times New Roman" w:hAnsi="Times New Roman" w:cs="Times New Roman"/>
          <w:color w:val="auto"/>
          <w:sz w:val="22"/>
          <w:szCs w:val="22"/>
        </w:rPr>
        <w:t>.</w:t>
      </w:r>
    </w:p>
    <w:p w14:paraId="6AFD2B07" w14:textId="4633F404" w:rsidR="00332BE4" w:rsidRPr="00FA279F" w:rsidRDefault="00332BE4" w:rsidP="006A0184">
      <w:pPr>
        <w:pStyle w:val="Style6"/>
        <w:widowControl/>
        <w:numPr>
          <w:ilvl w:val="0"/>
          <w:numId w:val="23"/>
        </w:numPr>
        <w:tabs>
          <w:tab w:val="left" w:pos="710"/>
        </w:tabs>
        <w:spacing w:line="276" w:lineRule="auto"/>
        <w:ind w:left="365" w:hanging="365"/>
        <w:rPr>
          <w:rStyle w:val="FontStyle55"/>
          <w:rFonts w:ascii="Times New Roman" w:hAnsi="Times New Roman" w:cs="Times New Roman"/>
          <w:color w:val="auto"/>
          <w:sz w:val="22"/>
          <w:szCs w:val="22"/>
        </w:rPr>
      </w:pPr>
      <w:r w:rsidRPr="00FA279F">
        <w:rPr>
          <w:rStyle w:val="FontStyle55"/>
          <w:rFonts w:ascii="Times New Roman" w:hAnsi="Times New Roman" w:cs="Times New Roman"/>
          <w:color w:val="auto"/>
          <w:sz w:val="22"/>
          <w:szCs w:val="22"/>
        </w:rPr>
        <w:lastRenderedPageBreak/>
        <w:t>Udzielający Zamówienia będzie zgłaszał potrzeby wykonywania badań śródoperacyjnych Przyjmującemu zamówienie na 24 godziny przed planowanym zabiegiem operacyjnym</w:t>
      </w:r>
      <w:r w:rsidR="00F35408" w:rsidRPr="00FA279F">
        <w:rPr>
          <w:rStyle w:val="FontStyle55"/>
          <w:rFonts w:ascii="Times New Roman" w:hAnsi="Times New Roman" w:cs="Times New Roman"/>
          <w:color w:val="auto"/>
          <w:sz w:val="22"/>
          <w:szCs w:val="22"/>
        </w:rPr>
        <w:t>.</w:t>
      </w:r>
    </w:p>
    <w:p w14:paraId="0D68A228" w14:textId="4F72441E" w:rsidR="00332BE4" w:rsidRPr="00FA279F" w:rsidRDefault="00332BE4" w:rsidP="00332BE4">
      <w:pPr>
        <w:pStyle w:val="Style4"/>
        <w:widowControl/>
        <w:numPr>
          <w:ilvl w:val="0"/>
          <w:numId w:val="24"/>
        </w:numPr>
        <w:tabs>
          <w:tab w:val="left" w:pos="350"/>
          <w:tab w:val="left" w:leader="dot" w:pos="1646"/>
        </w:tabs>
        <w:spacing w:line="276" w:lineRule="auto"/>
        <w:ind w:right="5" w:hanging="350"/>
        <w:rPr>
          <w:rStyle w:val="FontStyle55"/>
          <w:rFonts w:ascii="Times New Roman" w:hAnsi="Times New Roman" w:cs="Times New Roman"/>
          <w:color w:val="auto"/>
          <w:sz w:val="22"/>
          <w:szCs w:val="22"/>
        </w:rPr>
      </w:pPr>
      <w:r w:rsidRPr="00FA279F">
        <w:rPr>
          <w:rStyle w:val="FontStyle55"/>
          <w:rFonts w:ascii="Times New Roman" w:hAnsi="Times New Roman" w:cs="Times New Roman"/>
          <w:color w:val="auto"/>
          <w:sz w:val="22"/>
          <w:szCs w:val="22"/>
        </w:rPr>
        <w:t>Przyjmujący zamówienie zobowiązuje się do odbierania zgłoszeń na świadczenia, zlecane przez</w:t>
      </w:r>
      <w:r w:rsidRPr="00FA279F">
        <w:rPr>
          <w:rStyle w:val="FontStyle55"/>
          <w:rFonts w:ascii="Times New Roman" w:hAnsi="Times New Roman" w:cs="Times New Roman"/>
          <w:color w:val="auto"/>
          <w:sz w:val="22"/>
          <w:szCs w:val="22"/>
        </w:rPr>
        <w:br/>
        <w:t>Udzielającego zamówienia, pod numerem telefonu, o którym mowa w ust. 1</w:t>
      </w:r>
      <w:r w:rsidR="001A1E1F">
        <w:rPr>
          <w:rStyle w:val="FontStyle55"/>
          <w:rFonts w:ascii="Times New Roman" w:hAnsi="Times New Roman" w:cs="Times New Roman"/>
          <w:color w:val="auto"/>
          <w:sz w:val="22"/>
          <w:szCs w:val="22"/>
        </w:rPr>
        <w:t>4</w:t>
      </w:r>
      <w:r w:rsidRPr="00FA279F">
        <w:rPr>
          <w:rStyle w:val="FontStyle55"/>
          <w:rFonts w:ascii="Times New Roman" w:hAnsi="Times New Roman" w:cs="Times New Roman"/>
          <w:color w:val="auto"/>
          <w:sz w:val="22"/>
          <w:szCs w:val="22"/>
        </w:rPr>
        <w:t>, przez całą dobę.</w:t>
      </w:r>
      <w:r w:rsidRPr="00FA279F">
        <w:rPr>
          <w:rStyle w:val="FontStyle55"/>
          <w:rFonts w:ascii="Times New Roman" w:hAnsi="Times New Roman" w:cs="Times New Roman"/>
          <w:color w:val="auto"/>
          <w:sz w:val="22"/>
          <w:szCs w:val="22"/>
        </w:rPr>
        <w:br/>
        <w:t>W przypadku niemożności złożenia zgłoszenia w sposób określony w zdaniu poprzednim,</w:t>
      </w:r>
      <w:r w:rsidRPr="00FA279F">
        <w:rPr>
          <w:rStyle w:val="FontStyle55"/>
          <w:rFonts w:ascii="Times New Roman" w:hAnsi="Times New Roman" w:cs="Times New Roman"/>
          <w:color w:val="auto"/>
          <w:sz w:val="22"/>
          <w:szCs w:val="22"/>
        </w:rPr>
        <w:br/>
        <w:t>Udzielający Zamówienie wyśle zgłoszenie na adres poczty</w:t>
      </w:r>
      <w:r w:rsidRPr="00FA279F">
        <w:rPr>
          <w:rStyle w:val="FontStyle55"/>
          <w:rFonts w:ascii="Times New Roman" w:hAnsi="Times New Roman" w:cs="Times New Roman"/>
          <w:color w:val="auto"/>
          <w:sz w:val="22"/>
          <w:szCs w:val="22"/>
        </w:rPr>
        <w:br/>
        <w:t>elektronicznej</w:t>
      </w:r>
      <w:r w:rsidRPr="00FA279F">
        <w:rPr>
          <w:rStyle w:val="FontStyle55"/>
          <w:rFonts w:ascii="Times New Roman" w:hAnsi="Times New Roman" w:cs="Times New Roman"/>
          <w:color w:val="auto"/>
          <w:sz w:val="22"/>
          <w:szCs w:val="22"/>
        </w:rPr>
        <w:tab/>
      </w:r>
    </w:p>
    <w:p w14:paraId="0221A0B1" w14:textId="77777777" w:rsidR="00332BE4" w:rsidRPr="00FA279F" w:rsidRDefault="00332BE4" w:rsidP="00332BE4">
      <w:pPr>
        <w:pStyle w:val="Style4"/>
        <w:widowControl/>
        <w:numPr>
          <w:ilvl w:val="0"/>
          <w:numId w:val="24"/>
        </w:numPr>
        <w:tabs>
          <w:tab w:val="left" w:pos="350"/>
        </w:tabs>
        <w:spacing w:line="276" w:lineRule="auto"/>
        <w:ind w:right="10" w:hanging="350"/>
        <w:rPr>
          <w:rStyle w:val="FontStyle55"/>
          <w:rFonts w:ascii="Times New Roman" w:hAnsi="Times New Roman" w:cs="Times New Roman"/>
          <w:color w:val="auto"/>
          <w:sz w:val="22"/>
          <w:szCs w:val="22"/>
        </w:rPr>
      </w:pPr>
      <w:r w:rsidRPr="00FA279F">
        <w:rPr>
          <w:rStyle w:val="FontStyle55"/>
          <w:rFonts w:ascii="Times New Roman" w:hAnsi="Times New Roman" w:cs="Times New Roman"/>
          <w:color w:val="auto"/>
          <w:sz w:val="22"/>
          <w:szCs w:val="22"/>
        </w:rPr>
        <w:t xml:space="preserve">Terminy wykonania świadczeń, określone w </w:t>
      </w:r>
      <w:r w:rsidRPr="00FA279F">
        <w:rPr>
          <w:rStyle w:val="FontStyle54"/>
          <w:rFonts w:ascii="Times New Roman" w:hAnsi="Times New Roman" w:cs="Times New Roman"/>
          <w:color w:val="auto"/>
          <w:sz w:val="22"/>
          <w:szCs w:val="22"/>
        </w:rPr>
        <w:t xml:space="preserve">załączniku nr 1 i w załączniku nr 2 </w:t>
      </w:r>
      <w:r w:rsidRPr="00FA279F">
        <w:rPr>
          <w:rStyle w:val="FontStyle55"/>
          <w:rFonts w:ascii="Times New Roman" w:hAnsi="Times New Roman" w:cs="Times New Roman"/>
          <w:color w:val="auto"/>
          <w:sz w:val="22"/>
          <w:szCs w:val="22"/>
        </w:rPr>
        <w:t>do umowy, liczone są od chwili odebrania materiału diagnostycznego przez przedstawiciela Przyjmującego zamówienie, bądź pobrania materiału w punkcie pobrań.</w:t>
      </w:r>
    </w:p>
    <w:p w14:paraId="5F1E56B4" w14:textId="46E18B0C" w:rsidR="00332BE4" w:rsidRPr="00FA279F" w:rsidRDefault="00332BE4" w:rsidP="00332BE4">
      <w:pPr>
        <w:pStyle w:val="Style4"/>
        <w:widowControl/>
        <w:numPr>
          <w:ilvl w:val="0"/>
          <w:numId w:val="24"/>
        </w:numPr>
        <w:tabs>
          <w:tab w:val="left" w:pos="350"/>
        </w:tabs>
        <w:spacing w:before="5" w:line="276" w:lineRule="auto"/>
        <w:ind w:right="10" w:hanging="350"/>
        <w:rPr>
          <w:rStyle w:val="FontStyle55"/>
          <w:rFonts w:ascii="Times New Roman" w:hAnsi="Times New Roman" w:cs="Times New Roman"/>
          <w:color w:val="auto"/>
          <w:sz w:val="22"/>
          <w:szCs w:val="22"/>
        </w:rPr>
      </w:pPr>
      <w:r w:rsidRPr="00FA279F">
        <w:rPr>
          <w:rStyle w:val="FontStyle55"/>
          <w:rFonts w:ascii="Times New Roman" w:hAnsi="Times New Roman" w:cs="Times New Roman"/>
          <w:color w:val="auto"/>
          <w:sz w:val="22"/>
          <w:szCs w:val="22"/>
        </w:rPr>
        <w:t>Przyjmujący zamówienie zapewnia na swój koszt wszystkie komponenty potrzebne do realizacji badań diagnostycznych (w szczególności probówki, podłoża na posiew, odczynniki, sprzęt do pobierania materiału do badań, system oznakowania - kodowania probówek i pojemników, druki skierowań, pojemniki i opakowania transportowe</w:t>
      </w:r>
      <w:r w:rsidR="006A0184" w:rsidRPr="00FA279F">
        <w:rPr>
          <w:rStyle w:val="FontStyle55"/>
          <w:rFonts w:ascii="Times New Roman" w:hAnsi="Times New Roman" w:cs="Times New Roman"/>
          <w:color w:val="auto"/>
          <w:sz w:val="22"/>
          <w:szCs w:val="22"/>
        </w:rPr>
        <w:t>.</w:t>
      </w:r>
    </w:p>
    <w:p w14:paraId="29F11E45" w14:textId="77777777" w:rsidR="00332BE4" w:rsidRPr="00FA279F" w:rsidRDefault="00332BE4" w:rsidP="00332BE4">
      <w:pPr>
        <w:pStyle w:val="Style4"/>
        <w:widowControl/>
        <w:numPr>
          <w:ilvl w:val="0"/>
          <w:numId w:val="24"/>
        </w:numPr>
        <w:tabs>
          <w:tab w:val="left" w:pos="350"/>
        </w:tabs>
        <w:spacing w:before="5" w:line="276" w:lineRule="auto"/>
        <w:ind w:right="5" w:hanging="350"/>
        <w:rPr>
          <w:rStyle w:val="FontStyle55"/>
          <w:rFonts w:ascii="Times New Roman" w:hAnsi="Times New Roman" w:cs="Times New Roman"/>
          <w:color w:val="auto"/>
          <w:sz w:val="22"/>
          <w:szCs w:val="22"/>
        </w:rPr>
      </w:pPr>
      <w:r w:rsidRPr="00FA279F">
        <w:rPr>
          <w:rStyle w:val="FontStyle55"/>
          <w:rFonts w:ascii="Times New Roman" w:hAnsi="Times New Roman" w:cs="Times New Roman"/>
          <w:color w:val="auto"/>
          <w:sz w:val="22"/>
          <w:szCs w:val="22"/>
        </w:rPr>
        <w:t>Materiały i odczynniki używane do wykonywania badań muszą posiadać datę ważności min. 12 miesięcy.</w:t>
      </w:r>
    </w:p>
    <w:p w14:paraId="2223169C" w14:textId="77777777" w:rsidR="00332BE4" w:rsidRPr="00FA279F" w:rsidRDefault="00332BE4" w:rsidP="00332BE4">
      <w:pPr>
        <w:pStyle w:val="Style4"/>
        <w:widowControl/>
        <w:numPr>
          <w:ilvl w:val="0"/>
          <w:numId w:val="24"/>
        </w:numPr>
        <w:tabs>
          <w:tab w:val="left" w:pos="350"/>
        </w:tabs>
        <w:spacing w:before="5" w:line="276" w:lineRule="auto"/>
        <w:ind w:right="5" w:hanging="350"/>
        <w:rPr>
          <w:rStyle w:val="FontStyle55"/>
          <w:rFonts w:ascii="Times New Roman" w:hAnsi="Times New Roman" w:cs="Times New Roman"/>
          <w:color w:val="auto"/>
          <w:sz w:val="22"/>
          <w:szCs w:val="22"/>
        </w:rPr>
      </w:pPr>
      <w:r w:rsidRPr="00FA279F">
        <w:rPr>
          <w:rStyle w:val="FontStyle55"/>
          <w:rFonts w:ascii="Times New Roman" w:hAnsi="Times New Roman" w:cs="Times New Roman"/>
          <w:color w:val="auto"/>
          <w:sz w:val="22"/>
          <w:szCs w:val="22"/>
        </w:rPr>
        <w:t>W przypadku otrzymania „wątpliwego" wyniku badanie winno zostać powtórzone.</w:t>
      </w:r>
    </w:p>
    <w:p w14:paraId="37271479" w14:textId="77777777" w:rsidR="00332BE4" w:rsidRPr="00FA279F" w:rsidRDefault="00332BE4" w:rsidP="00332BE4">
      <w:pPr>
        <w:pStyle w:val="Style4"/>
        <w:widowControl/>
        <w:numPr>
          <w:ilvl w:val="0"/>
          <w:numId w:val="24"/>
        </w:numPr>
        <w:tabs>
          <w:tab w:val="left" w:pos="350"/>
        </w:tabs>
        <w:spacing w:before="5" w:line="276" w:lineRule="auto"/>
        <w:ind w:right="5" w:hanging="350"/>
        <w:rPr>
          <w:rStyle w:val="FontStyle55"/>
          <w:rFonts w:ascii="Times New Roman" w:hAnsi="Times New Roman" w:cs="Times New Roman"/>
          <w:color w:val="auto"/>
          <w:sz w:val="22"/>
          <w:szCs w:val="22"/>
        </w:rPr>
      </w:pPr>
      <w:r w:rsidRPr="00FA279F">
        <w:rPr>
          <w:rStyle w:val="FontStyle55"/>
          <w:rFonts w:ascii="Times New Roman" w:hAnsi="Times New Roman" w:cs="Times New Roman"/>
          <w:color w:val="auto"/>
          <w:sz w:val="22"/>
          <w:szCs w:val="22"/>
        </w:rPr>
        <w:t>O zaistnieniu „wątpliwego" wyniku decyduje Udzielający zamówienia.</w:t>
      </w:r>
    </w:p>
    <w:p w14:paraId="71492977" w14:textId="77777777" w:rsidR="00332BE4" w:rsidRPr="00FA279F" w:rsidRDefault="00332BE4" w:rsidP="00332BE4">
      <w:pPr>
        <w:pStyle w:val="Style4"/>
        <w:widowControl/>
        <w:numPr>
          <w:ilvl w:val="0"/>
          <w:numId w:val="24"/>
        </w:numPr>
        <w:tabs>
          <w:tab w:val="left" w:pos="350"/>
        </w:tabs>
        <w:spacing w:before="5" w:line="276" w:lineRule="auto"/>
        <w:ind w:right="5" w:hanging="350"/>
        <w:rPr>
          <w:rStyle w:val="FontStyle55"/>
          <w:rFonts w:ascii="Times New Roman" w:hAnsi="Times New Roman" w:cs="Times New Roman"/>
          <w:color w:val="auto"/>
          <w:sz w:val="22"/>
          <w:szCs w:val="22"/>
        </w:rPr>
      </w:pPr>
      <w:r w:rsidRPr="00FA279F">
        <w:rPr>
          <w:rStyle w:val="FontStyle55"/>
          <w:rFonts w:ascii="Times New Roman" w:hAnsi="Times New Roman" w:cs="Times New Roman"/>
          <w:color w:val="auto"/>
          <w:sz w:val="22"/>
          <w:szCs w:val="22"/>
        </w:rPr>
        <w:t>Z chwilą gdy powtórzony wynik będzie istotnie inny niż pierwotny, koszt powtórzonego badania pokrywa Przyjmujący zamówienie.</w:t>
      </w:r>
    </w:p>
    <w:p w14:paraId="1EC8AD53" w14:textId="77777777" w:rsidR="00332BE4" w:rsidRPr="00FA279F" w:rsidRDefault="00332BE4" w:rsidP="00332BE4">
      <w:pPr>
        <w:pStyle w:val="Style4"/>
        <w:widowControl/>
        <w:numPr>
          <w:ilvl w:val="0"/>
          <w:numId w:val="25"/>
        </w:numPr>
        <w:tabs>
          <w:tab w:val="left" w:pos="854"/>
        </w:tabs>
        <w:spacing w:line="276" w:lineRule="auto"/>
        <w:ind w:hanging="350"/>
        <w:jc w:val="left"/>
        <w:rPr>
          <w:rStyle w:val="FontStyle55"/>
          <w:rFonts w:ascii="Times New Roman" w:hAnsi="Times New Roman" w:cs="Times New Roman"/>
          <w:color w:val="auto"/>
          <w:sz w:val="22"/>
          <w:szCs w:val="22"/>
        </w:rPr>
      </w:pPr>
      <w:r w:rsidRPr="00FA279F">
        <w:rPr>
          <w:rStyle w:val="FontStyle55"/>
          <w:rFonts w:ascii="Times New Roman" w:hAnsi="Times New Roman" w:cs="Times New Roman"/>
          <w:color w:val="auto"/>
          <w:sz w:val="22"/>
          <w:szCs w:val="22"/>
        </w:rPr>
        <w:t>Z chwilą gdy powtórzony wynik będzie zbliżony jak pierwotny, koszt powtórzonego badania pokrywa Udzielający zamówienie.</w:t>
      </w:r>
    </w:p>
    <w:p w14:paraId="13ADFCA2" w14:textId="77777777" w:rsidR="00332BE4" w:rsidRPr="00FA279F" w:rsidRDefault="00332BE4" w:rsidP="00332BE4">
      <w:pPr>
        <w:pStyle w:val="Style4"/>
        <w:widowControl/>
        <w:numPr>
          <w:ilvl w:val="0"/>
          <w:numId w:val="25"/>
        </w:numPr>
        <w:tabs>
          <w:tab w:val="left" w:pos="854"/>
        </w:tabs>
        <w:spacing w:before="5" w:line="276" w:lineRule="auto"/>
        <w:ind w:hanging="350"/>
        <w:jc w:val="left"/>
        <w:rPr>
          <w:rStyle w:val="FontStyle55"/>
          <w:rFonts w:ascii="Times New Roman" w:hAnsi="Times New Roman" w:cs="Times New Roman"/>
          <w:color w:val="auto"/>
          <w:sz w:val="22"/>
          <w:szCs w:val="22"/>
        </w:rPr>
      </w:pPr>
      <w:r w:rsidRPr="00FA279F">
        <w:rPr>
          <w:rStyle w:val="FontStyle55"/>
          <w:rFonts w:ascii="Times New Roman" w:hAnsi="Times New Roman" w:cs="Times New Roman"/>
          <w:color w:val="auto"/>
          <w:sz w:val="22"/>
          <w:szCs w:val="22"/>
        </w:rPr>
        <w:t>Udzielający zamówienie zastrzega sobie możliwość zlecenia wykonania poszczególnych badań wymienionych w cenniku w trybie CITO.</w:t>
      </w:r>
    </w:p>
    <w:p w14:paraId="14C17E2A" w14:textId="77777777" w:rsidR="00332BE4" w:rsidRPr="00FA279F" w:rsidRDefault="00332BE4" w:rsidP="00332BE4">
      <w:pPr>
        <w:pStyle w:val="Style4"/>
        <w:widowControl/>
        <w:numPr>
          <w:ilvl w:val="0"/>
          <w:numId w:val="25"/>
        </w:numPr>
        <w:tabs>
          <w:tab w:val="left" w:pos="854"/>
        </w:tabs>
        <w:spacing w:before="5" w:line="276" w:lineRule="auto"/>
        <w:ind w:hanging="350"/>
        <w:jc w:val="left"/>
        <w:rPr>
          <w:rStyle w:val="FontStyle55"/>
          <w:rFonts w:ascii="Times New Roman" w:hAnsi="Times New Roman" w:cs="Times New Roman"/>
          <w:color w:val="auto"/>
          <w:sz w:val="22"/>
          <w:szCs w:val="22"/>
        </w:rPr>
      </w:pPr>
      <w:r w:rsidRPr="00FA279F">
        <w:rPr>
          <w:rStyle w:val="FontStyle55"/>
          <w:rFonts w:ascii="Times New Roman" w:hAnsi="Times New Roman" w:cs="Times New Roman"/>
          <w:color w:val="auto"/>
          <w:sz w:val="22"/>
          <w:szCs w:val="22"/>
        </w:rPr>
        <w:t>Udzielający zamówienie wymaga od Przyjmującego zamówienie stałego kontaktu z komórką organizacyjną zlecającą wykonanie badania w sprawie jego realizacji.</w:t>
      </w:r>
    </w:p>
    <w:p w14:paraId="5E11C448" w14:textId="77777777" w:rsidR="00332BE4" w:rsidRPr="00FA279F" w:rsidRDefault="00332BE4" w:rsidP="00332BE4">
      <w:pPr>
        <w:pStyle w:val="Style4"/>
        <w:widowControl/>
        <w:numPr>
          <w:ilvl w:val="0"/>
          <w:numId w:val="25"/>
        </w:numPr>
        <w:tabs>
          <w:tab w:val="left" w:pos="854"/>
        </w:tabs>
        <w:spacing w:before="5" w:line="276" w:lineRule="auto"/>
        <w:ind w:hanging="350"/>
        <w:rPr>
          <w:rStyle w:val="FontStyle55"/>
          <w:rFonts w:ascii="Times New Roman" w:hAnsi="Times New Roman" w:cs="Times New Roman"/>
          <w:color w:val="auto"/>
          <w:sz w:val="22"/>
          <w:szCs w:val="22"/>
        </w:rPr>
      </w:pPr>
      <w:r w:rsidRPr="00FA279F">
        <w:rPr>
          <w:rStyle w:val="FontStyle55"/>
          <w:rFonts w:ascii="Times New Roman" w:hAnsi="Times New Roman" w:cs="Times New Roman"/>
          <w:color w:val="auto"/>
          <w:sz w:val="22"/>
          <w:szCs w:val="22"/>
        </w:rPr>
        <w:t xml:space="preserve">Przyjmujący zamówienie zobowiązany jest do współpracy z Zespołem Kontroli Zakażeń Szpitalnych Udzielającego zamówienie i dostarczania mu dwa razy w roku kalendarzowego następujących danych: ilość wykonanych rocznie wszystkich badań mikrobiologicznych z rozbiciem na badania bakteriologiczne, </w:t>
      </w:r>
      <w:proofErr w:type="spellStart"/>
      <w:r w:rsidRPr="00FA279F">
        <w:rPr>
          <w:rStyle w:val="FontStyle55"/>
          <w:rFonts w:ascii="Times New Roman" w:hAnsi="Times New Roman" w:cs="Times New Roman"/>
          <w:color w:val="auto"/>
          <w:sz w:val="22"/>
          <w:szCs w:val="22"/>
        </w:rPr>
        <w:t>mykologiczne</w:t>
      </w:r>
      <w:proofErr w:type="spellEnd"/>
      <w:r w:rsidRPr="00FA279F">
        <w:rPr>
          <w:rStyle w:val="FontStyle55"/>
          <w:rFonts w:ascii="Times New Roman" w:hAnsi="Times New Roman" w:cs="Times New Roman"/>
          <w:color w:val="auto"/>
          <w:sz w:val="22"/>
          <w:szCs w:val="22"/>
        </w:rPr>
        <w:t>, wirusologiczne i serologiczne, wykonanych u pacjentów hospitalizowanych w każdym oddziale wg. stanu wpisów na dni 30 czerwca i 31 grudnia danego roku oraz na każde żądanie pielęgniarki epidemiologicznej Udzielającego zamówienie, z wyszczególnieniem liczby pacjentów, u których wykonano powyższe badania oraz wykaz flory patogennej wyhodowanej od pacjentów z podziałem na komórki organizacyjne Udzielającego zamówienie.</w:t>
      </w:r>
    </w:p>
    <w:p w14:paraId="6AA3F2BE" w14:textId="77777777" w:rsidR="00332BE4" w:rsidRPr="00FA279F" w:rsidRDefault="00332BE4" w:rsidP="00332BE4">
      <w:pPr>
        <w:pStyle w:val="Style4"/>
        <w:widowControl/>
        <w:numPr>
          <w:ilvl w:val="0"/>
          <w:numId w:val="26"/>
        </w:numPr>
        <w:tabs>
          <w:tab w:val="left" w:pos="413"/>
        </w:tabs>
        <w:spacing w:before="5" w:line="276" w:lineRule="auto"/>
        <w:ind w:right="10" w:hanging="413"/>
        <w:rPr>
          <w:rStyle w:val="FontStyle55"/>
          <w:rFonts w:ascii="Times New Roman" w:hAnsi="Times New Roman" w:cs="Times New Roman"/>
          <w:color w:val="auto"/>
          <w:sz w:val="22"/>
          <w:szCs w:val="22"/>
        </w:rPr>
      </w:pPr>
      <w:r w:rsidRPr="00FA279F">
        <w:rPr>
          <w:rStyle w:val="FontStyle55"/>
          <w:rFonts w:ascii="Times New Roman" w:hAnsi="Times New Roman" w:cs="Times New Roman"/>
          <w:color w:val="auto"/>
          <w:sz w:val="22"/>
          <w:szCs w:val="22"/>
        </w:rPr>
        <w:t>Przyjmujący zamówienie zobowiązany jest do corocznego uczestnictwa w sprawdzianach jakości badań POLMIKRO i posiadania zaświadczeń o uzyskaniu pozytywnych wyników z ostatnich 2 lat.</w:t>
      </w:r>
    </w:p>
    <w:p w14:paraId="2EA45524" w14:textId="564E6532" w:rsidR="00332BE4" w:rsidRPr="00FA279F" w:rsidRDefault="00332BE4" w:rsidP="00332BE4">
      <w:pPr>
        <w:pStyle w:val="Style4"/>
        <w:widowControl/>
        <w:numPr>
          <w:ilvl w:val="0"/>
          <w:numId w:val="26"/>
        </w:numPr>
        <w:tabs>
          <w:tab w:val="left" w:pos="413"/>
        </w:tabs>
        <w:spacing w:before="5" w:line="276" w:lineRule="auto"/>
        <w:ind w:right="10" w:hanging="413"/>
        <w:rPr>
          <w:rStyle w:val="FontStyle55"/>
          <w:rFonts w:ascii="Times New Roman" w:hAnsi="Times New Roman" w:cs="Times New Roman"/>
          <w:color w:val="auto"/>
          <w:sz w:val="22"/>
          <w:szCs w:val="22"/>
        </w:rPr>
      </w:pPr>
      <w:r w:rsidRPr="00FA279F">
        <w:rPr>
          <w:rStyle w:val="FontStyle55"/>
          <w:rFonts w:ascii="Times New Roman" w:hAnsi="Times New Roman" w:cs="Times New Roman"/>
          <w:color w:val="auto"/>
          <w:sz w:val="22"/>
          <w:szCs w:val="22"/>
        </w:rPr>
        <w:t xml:space="preserve">Przyjmujący zamówienie zobowiązany jest do udostępnienia instrukcji pobierania, przechowywania </w:t>
      </w:r>
      <w:r w:rsidR="006A0184" w:rsidRPr="00FA279F">
        <w:rPr>
          <w:rStyle w:val="FontStyle55"/>
          <w:rFonts w:ascii="Times New Roman" w:hAnsi="Times New Roman" w:cs="Times New Roman"/>
          <w:color w:val="auto"/>
          <w:sz w:val="22"/>
          <w:szCs w:val="22"/>
        </w:rPr>
        <w:t xml:space="preserve">                 </w:t>
      </w:r>
      <w:r w:rsidRPr="00FA279F">
        <w:rPr>
          <w:rStyle w:val="FontStyle55"/>
          <w:rFonts w:ascii="Times New Roman" w:hAnsi="Times New Roman" w:cs="Times New Roman"/>
          <w:color w:val="auto"/>
          <w:sz w:val="22"/>
          <w:szCs w:val="22"/>
        </w:rPr>
        <w:t>i transportu materiałów do badania mikrobiologicznego.</w:t>
      </w:r>
    </w:p>
    <w:p w14:paraId="7163120D" w14:textId="77777777" w:rsidR="00332BE4" w:rsidRPr="00FA279F" w:rsidRDefault="00332BE4" w:rsidP="00332BE4">
      <w:pPr>
        <w:pStyle w:val="Style4"/>
        <w:widowControl/>
        <w:numPr>
          <w:ilvl w:val="0"/>
          <w:numId w:val="26"/>
        </w:numPr>
        <w:tabs>
          <w:tab w:val="left" w:pos="413"/>
        </w:tabs>
        <w:spacing w:before="5" w:line="276" w:lineRule="auto"/>
        <w:ind w:right="19" w:hanging="413"/>
        <w:rPr>
          <w:rStyle w:val="FontStyle55"/>
          <w:rFonts w:ascii="Times New Roman" w:hAnsi="Times New Roman" w:cs="Times New Roman"/>
          <w:color w:val="auto"/>
          <w:sz w:val="22"/>
          <w:szCs w:val="22"/>
        </w:rPr>
      </w:pPr>
      <w:r w:rsidRPr="00FA279F">
        <w:rPr>
          <w:rStyle w:val="FontStyle55"/>
          <w:rFonts w:ascii="Times New Roman" w:hAnsi="Times New Roman" w:cs="Times New Roman"/>
          <w:color w:val="auto"/>
          <w:sz w:val="22"/>
          <w:szCs w:val="22"/>
        </w:rPr>
        <w:t>Przyjmujący zamówienie zobowiązany jest do przeprowadzania okresowych szkoleń dla personelu Udzielającego zamówienie dotyczących diagnostyki mikrobiologicznej.</w:t>
      </w:r>
    </w:p>
    <w:p w14:paraId="00B883F9" w14:textId="7C2D2248" w:rsidR="00332BE4" w:rsidRPr="00FA279F" w:rsidRDefault="00332BE4" w:rsidP="00332BE4">
      <w:pPr>
        <w:pStyle w:val="Style4"/>
        <w:widowControl/>
        <w:numPr>
          <w:ilvl w:val="0"/>
          <w:numId w:val="26"/>
        </w:numPr>
        <w:tabs>
          <w:tab w:val="left" w:pos="413"/>
        </w:tabs>
        <w:spacing w:before="5" w:line="276" w:lineRule="auto"/>
        <w:ind w:right="14" w:hanging="413"/>
        <w:rPr>
          <w:rStyle w:val="FontStyle55"/>
          <w:rFonts w:ascii="Times New Roman" w:hAnsi="Times New Roman" w:cs="Times New Roman"/>
          <w:color w:val="auto"/>
          <w:sz w:val="22"/>
          <w:szCs w:val="22"/>
        </w:rPr>
      </w:pPr>
      <w:r w:rsidRPr="00FA279F">
        <w:rPr>
          <w:rStyle w:val="FontStyle55"/>
          <w:rFonts w:ascii="Times New Roman" w:hAnsi="Times New Roman" w:cs="Times New Roman"/>
          <w:color w:val="auto"/>
          <w:sz w:val="22"/>
          <w:szCs w:val="22"/>
        </w:rPr>
        <w:t>Przyjmujący zamówienie zobowiązany jest do raportowania do Zespołu Kontroli Zakażeń Szpitalnych (ZKZS), zgodnie z zasadami, określonymi w ust. 3</w:t>
      </w:r>
      <w:r w:rsidR="006A0184" w:rsidRPr="00FA279F">
        <w:rPr>
          <w:rStyle w:val="FontStyle55"/>
          <w:rFonts w:ascii="Times New Roman" w:hAnsi="Times New Roman" w:cs="Times New Roman"/>
          <w:color w:val="auto"/>
          <w:sz w:val="22"/>
          <w:szCs w:val="22"/>
        </w:rPr>
        <w:t>2</w:t>
      </w:r>
      <w:r w:rsidRPr="00FA279F">
        <w:rPr>
          <w:rStyle w:val="FontStyle55"/>
          <w:rFonts w:ascii="Times New Roman" w:hAnsi="Times New Roman" w:cs="Times New Roman"/>
          <w:color w:val="auto"/>
          <w:sz w:val="22"/>
          <w:szCs w:val="22"/>
        </w:rPr>
        <w:t>.</w:t>
      </w:r>
    </w:p>
    <w:p w14:paraId="6E9A5D8C" w14:textId="5756FA9D" w:rsidR="00332BE4" w:rsidRPr="00FA279F" w:rsidRDefault="00332BE4" w:rsidP="00332BE4">
      <w:pPr>
        <w:pStyle w:val="Style4"/>
        <w:widowControl/>
        <w:numPr>
          <w:ilvl w:val="0"/>
          <w:numId w:val="26"/>
        </w:numPr>
        <w:tabs>
          <w:tab w:val="left" w:pos="413"/>
        </w:tabs>
        <w:spacing w:before="5" w:line="276" w:lineRule="auto"/>
        <w:ind w:right="14" w:hanging="413"/>
        <w:rPr>
          <w:rFonts w:ascii="Times New Roman" w:hAnsi="Times New Roman" w:cs="Times New Roman"/>
          <w:sz w:val="22"/>
          <w:szCs w:val="22"/>
        </w:rPr>
      </w:pPr>
      <w:r w:rsidRPr="00FA279F">
        <w:rPr>
          <w:rStyle w:val="FontStyle55"/>
          <w:rFonts w:ascii="Times New Roman" w:hAnsi="Times New Roman" w:cs="Times New Roman"/>
          <w:color w:val="auto"/>
          <w:sz w:val="22"/>
          <w:szCs w:val="22"/>
        </w:rPr>
        <w:t>Przyjmujący zamówienie zobowiązany jest do:</w:t>
      </w:r>
    </w:p>
    <w:p w14:paraId="3303BCA5" w14:textId="67EB9FC0" w:rsidR="00332BE4" w:rsidRPr="00FA279F" w:rsidRDefault="00332BE4" w:rsidP="00332BE4">
      <w:pPr>
        <w:pStyle w:val="Style4"/>
        <w:widowControl/>
        <w:numPr>
          <w:ilvl w:val="0"/>
          <w:numId w:val="27"/>
        </w:numPr>
        <w:tabs>
          <w:tab w:val="left" w:pos="979"/>
        </w:tabs>
        <w:spacing w:before="5" w:line="276" w:lineRule="auto"/>
        <w:ind w:left="979" w:hanging="274"/>
        <w:rPr>
          <w:rStyle w:val="FontStyle55"/>
          <w:rFonts w:ascii="Times New Roman" w:hAnsi="Times New Roman" w:cs="Times New Roman"/>
          <w:color w:val="auto"/>
          <w:sz w:val="22"/>
          <w:szCs w:val="22"/>
        </w:rPr>
      </w:pPr>
      <w:r w:rsidRPr="00FA279F">
        <w:rPr>
          <w:rStyle w:val="FontStyle55"/>
          <w:rFonts w:ascii="Times New Roman" w:hAnsi="Times New Roman" w:cs="Times New Roman"/>
          <w:color w:val="auto"/>
          <w:sz w:val="22"/>
          <w:szCs w:val="22"/>
        </w:rPr>
        <w:t xml:space="preserve">codziennego przesyłania raportów do ZKZS drogą elektroniczną o zleconych badaniach </w:t>
      </w:r>
      <w:r w:rsidR="006A0184" w:rsidRPr="00FA279F">
        <w:rPr>
          <w:rStyle w:val="FontStyle55"/>
          <w:rFonts w:ascii="Times New Roman" w:hAnsi="Times New Roman" w:cs="Times New Roman"/>
          <w:color w:val="auto"/>
          <w:sz w:val="22"/>
          <w:szCs w:val="22"/>
        </w:rPr>
        <w:t xml:space="preserve">                   </w:t>
      </w:r>
      <w:r w:rsidRPr="00FA279F">
        <w:rPr>
          <w:rStyle w:val="FontStyle55"/>
          <w:rFonts w:ascii="Times New Roman" w:hAnsi="Times New Roman" w:cs="Times New Roman"/>
          <w:color w:val="auto"/>
          <w:sz w:val="22"/>
          <w:szCs w:val="22"/>
        </w:rPr>
        <w:t>i wszystkich wydanych wynikach z wyszczególnieniem drobnoustrojów alarmowych,</w:t>
      </w:r>
    </w:p>
    <w:p w14:paraId="3168D84A" w14:textId="6D1C1AD2" w:rsidR="00332BE4" w:rsidRPr="00FA279F" w:rsidRDefault="00332BE4" w:rsidP="00332BE4">
      <w:pPr>
        <w:pStyle w:val="Style4"/>
        <w:widowControl/>
        <w:numPr>
          <w:ilvl w:val="0"/>
          <w:numId w:val="27"/>
        </w:numPr>
        <w:tabs>
          <w:tab w:val="left" w:pos="979"/>
        </w:tabs>
        <w:spacing w:before="5" w:line="276" w:lineRule="auto"/>
        <w:ind w:left="979" w:hanging="274"/>
        <w:rPr>
          <w:rStyle w:val="FontStyle55"/>
          <w:rFonts w:ascii="Times New Roman" w:hAnsi="Times New Roman" w:cs="Times New Roman"/>
          <w:color w:val="auto"/>
          <w:sz w:val="22"/>
          <w:szCs w:val="22"/>
        </w:rPr>
      </w:pPr>
      <w:r w:rsidRPr="00FA279F">
        <w:rPr>
          <w:rStyle w:val="FontStyle55"/>
          <w:rFonts w:ascii="Times New Roman" w:hAnsi="Times New Roman" w:cs="Times New Roman"/>
          <w:color w:val="auto"/>
          <w:sz w:val="22"/>
          <w:szCs w:val="22"/>
        </w:rPr>
        <w:lastRenderedPageBreak/>
        <w:t xml:space="preserve">okresowego comiesięcznego oraz na kwartalnego na koniec umowy zestawienia do ZKZS </w:t>
      </w:r>
      <w:r w:rsidR="006A0184" w:rsidRPr="00FA279F">
        <w:rPr>
          <w:rStyle w:val="FontStyle55"/>
          <w:rFonts w:ascii="Times New Roman" w:hAnsi="Times New Roman" w:cs="Times New Roman"/>
          <w:color w:val="auto"/>
          <w:sz w:val="22"/>
          <w:szCs w:val="22"/>
        </w:rPr>
        <w:t xml:space="preserve">               </w:t>
      </w:r>
      <w:r w:rsidRPr="00FA279F">
        <w:rPr>
          <w:rStyle w:val="FontStyle55"/>
          <w:rFonts w:ascii="Times New Roman" w:hAnsi="Times New Roman" w:cs="Times New Roman"/>
          <w:color w:val="auto"/>
          <w:sz w:val="22"/>
          <w:szCs w:val="22"/>
        </w:rPr>
        <w:t xml:space="preserve">o liczbie zleconych badań, drobnoustrojach wyhodowanych z poszczególnych materiałów </w:t>
      </w:r>
      <w:r w:rsidR="006A0184" w:rsidRPr="00FA279F">
        <w:rPr>
          <w:rStyle w:val="FontStyle55"/>
          <w:rFonts w:ascii="Times New Roman" w:hAnsi="Times New Roman" w:cs="Times New Roman"/>
          <w:color w:val="auto"/>
          <w:sz w:val="22"/>
          <w:szCs w:val="22"/>
        </w:rPr>
        <w:t xml:space="preserve">               </w:t>
      </w:r>
      <w:r w:rsidRPr="00FA279F">
        <w:rPr>
          <w:rStyle w:val="FontStyle55"/>
          <w:rFonts w:ascii="Times New Roman" w:hAnsi="Times New Roman" w:cs="Times New Roman"/>
          <w:color w:val="auto"/>
          <w:sz w:val="22"/>
          <w:szCs w:val="22"/>
        </w:rPr>
        <w:t>z rozbiciem na oddziały, w tym „mapy epidemiologicznej" poszczególnych oddziałów,</w:t>
      </w:r>
    </w:p>
    <w:p w14:paraId="1E3E5A43" w14:textId="275FB683" w:rsidR="00332BE4" w:rsidRPr="00AE2EE8" w:rsidRDefault="00332BE4" w:rsidP="00332BE4">
      <w:pPr>
        <w:pStyle w:val="Style4"/>
        <w:widowControl/>
        <w:numPr>
          <w:ilvl w:val="0"/>
          <w:numId w:val="27"/>
        </w:numPr>
        <w:tabs>
          <w:tab w:val="left" w:pos="979"/>
        </w:tabs>
        <w:spacing w:before="5" w:line="276" w:lineRule="auto"/>
        <w:ind w:left="979" w:hanging="274"/>
        <w:rPr>
          <w:rStyle w:val="FontStyle55"/>
          <w:rFonts w:ascii="Times New Roman" w:hAnsi="Times New Roman" w:cs="Times New Roman"/>
          <w:color w:val="auto"/>
          <w:sz w:val="22"/>
          <w:szCs w:val="22"/>
        </w:rPr>
      </w:pPr>
      <w:r w:rsidRPr="00AE2EE8">
        <w:rPr>
          <w:rStyle w:val="FontStyle55"/>
          <w:rFonts w:ascii="Times New Roman" w:hAnsi="Times New Roman" w:cs="Times New Roman"/>
          <w:color w:val="auto"/>
          <w:sz w:val="22"/>
          <w:szCs w:val="22"/>
        </w:rPr>
        <w:t xml:space="preserve">okresowego </w:t>
      </w:r>
      <w:r w:rsidR="00AE2EE8" w:rsidRPr="00AE2EE8">
        <w:rPr>
          <w:rStyle w:val="FontStyle55"/>
          <w:rFonts w:ascii="Times New Roman" w:hAnsi="Times New Roman" w:cs="Times New Roman"/>
          <w:color w:val="auto"/>
          <w:sz w:val="22"/>
          <w:szCs w:val="22"/>
        </w:rPr>
        <w:t>półrocznego</w:t>
      </w:r>
      <w:r w:rsidRPr="00AE2EE8">
        <w:rPr>
          <w:rStyle w:val="FontStyle55"/>
          <w:rFonts w:ascii="Times New Roman" w:hAnsi="Times New Roman" w:cs="Times New Roman"/>
          <w:color w:val="auto"/>
          <w:sz w:val="22"/>
          <w:szCs w:val="22"/>
        </w:rPr>
        <w:t xml:space="preserve"> zestawienia </w:t>
      </w:r>
      <w:proofErr w:type="spellStart"/>
      <w:r w:rsidRPr="00AE2EE8">
        <w:rPr>
          <w:rStyle w:val="FontStyle55"/>
          <w:rFonts w:ascii="Times New Roman" w:hAnsi="Times New Roman" w:cs="Times New Roman"/>
          <w:color w:val="auto"/>
          <w:sz w:val="22"/>
          <w:szCs w:val="22"/>
        </w:rPr>
        <w:t>lekowrażliwości</w:t>
      </w:r>
      <w:proofErr w:type="spellEnd"/>
      <w:r w:rsidRPr="00AE2EE8">
        <w:rPr>
          <w:rStyle w:val="FontStyle55"/>
          <w:rFonts w:ascii="Times New Roman" w:hAnsi="Times New Roman" w:cs="Times New Roman"/>
          <w:color w:val="auto"/>
          <w:sz w:val="22"/>
          <w:szCs w:val="22"/>
        </w:rPr>
        <w:t xml:space="preserve"> szczepów wyhodowanych </w:t>
      </w:r>
      <w:r w:rsidR="006A0184" w:rsidRPr="00AE2EE8">
        <w:rPr>
          <w:rStyle w:val="FontStyle55"/>
          <w:rFonts w:ascii="Times New Roman" w:hAnsi="Times New Roman" w:cs="Times New Roman"/>
          <w:color w:val="auto"/>
          <w:sz w:val="22"/>
          <w:szCs w:val="22"/>
        </w:rPr>
        <w:t xml:space="preserve">                            </w:t>
      </w:r>
      <w:r w:rsidRPr="00AE2EE8">
        <w:rPr>
          <w:rStyle w:val="FontStyle55"/>
          <w:rFonts w:ascii="Times New Roman" w:hAnsi="Times New Roman" w:cs="Times New Roman"/>
          <w:color w:val="auto"/>
          <w:sz w:val="22"/>
          <w:szCs w:val="22"/>
        </w:rPr>
        <w:t>w Oddziale Anestezjologii i Intensywnej Terapii</w:t>
      </w:r>
      <w:r w:rsidR="006A0184" w:rsidRPr="00AE2EE8">
        <w:rPr>
          <w:rStyle w:val="FontStyle55"/>
          <w:rFonts w:ascii="Times New Roman" w:hAnsi="Times New Roman" w:cs="Times New Roman"/>
          <w:color w:val="auto"/>
          <w:sz w:val="22"/>
          <w:szCs w:val="22"/>
        </w:rPr>
        <w:t>,</w:t>
      </w:r>
    </w:p>
    <w:p w14:paraId="59198BD6" w14:textId="77777777" w:rsidR="00332BE4" w:rsidRPr="00FA279F" w:rsidRDefault="00332BE4" w:rsidP="00332BE4">
      <w:pPr>
        <w:pStyle w:val="Style4"/>
        <w:widowControl/>
        <w:numPr>
          <w:ilvl w:val="0"/>
          <w:numId w:val="27"/>
        </w:numPr>
        <w:tabs>
          <w:tab w:val="left" w:pos="979"/>
        </w:tabs>
        <w:spacing w:before="5" w:line="276" w:lineRule="auto"/>
        <w:ind w:left="979" w:hanging="274"/>
        <w:rPr>
          <w:rStyle w:val="FontStyle55"/>
          <w:rFonts w:ascii="Times New Roman" w:hAnsi="Times New Roman" w:cs="Times New Roman"/>
          <w:color w:val="auto"/>
          <w:sz w:val="22"/>
          <w:szCs w:val="22"/>
        </w:rPr>
      </w:pPr>
      <w:r w:rsidRPr="00FA279F">
        <w:rPr>
          <w:rStyle w:val="FontStyle55"/>
          <w:rFonts w:ascii="Times New Roman" w:hAnsi="Times New Roman" w:cs="Times New Roman"/>
          <w:color w:val="auto"/>
          <w:sz w:val="22"/>
          <w:szCs w:val="22"/>
        </w:rPr>
        <w:t>dodatkowego zestawienia na żądanie ZKZS wynikającego z bieżącej sytuacji epidemiologicznej.</w:t>
      </w:r>
    </w:p>
    <w:p w14:paraId="4416863B" w14:textId="5B384C5F" w:rsidR="00332BE4" w:rsidRPr="00FA279F" w:rsidRDefault="00332BE4" w:rsidP="00132DB4">
      <w:pPr>
        <w:pStyle w:val="Style4"/>
        <w:widowControl/>
        <w:numPr>
          <w:ilvl w:val="0"/>
          <w:numId w:val="28"/>
        </w:numPr>
        <w:tabs>
          <w:tab w:val="left" w:pos="426"/>
        </w:tabs>
        <w:spacing w:before="5" w:line="276" w:lineRule="auto"/>
        <w:ind w:right="5"/>
        <w:rPr>
          <w:rStyle w:val="FontStyle55"/>
          <w:rFonts w:ascii="Times New Roman" w:hAnsi="Times New Roman" w:cs="Times New Roman"/>
          <w:color w:val="auto"/>
          <w:sz w:val="22"/>
          <w:szCs w:val="22"/>
        </w:rPr>
      </w:pPr>
      <w:r w:rsidRPr="00FA279F">
        <w:rPr>
          <w:rStyle w:val="FontStyle55"/>
          <w:rFonts w:ascii="Times New Roman" w:hAnsi="Times New Roman" w:cs="Times New Roman"/>
          <w:color w:val="auto"/>
          <w:sz w:val="22"/>
          <w:szCs w:val="22"/>
        </w:rPr>
        <w:t xml:space="preserve">Przyjmujący zamówienie zobowiązany jest stosować się do i przestrzegać Rozporządzenia Ministra Zdrowia z dnia 26 marca 2019 </w:t>
      </w:r>
      <w:r w:rsidR="006A0184" w:rsidRPr="00FA279F">
        <w:rPr>
          <w:rStyle w:val="FontStyle55"/>
          <w:rFonts w:ascii="Times New Roman" w:hAnsi="Times New Roman" w:cs="Times New Roman"/>
          <w:color w:val="auto"/>
          <w:sz w:val="22"/>
          <w:szCs w:val="22"/>
        </w:rPr>
        <w:t>roku</w:t>
      </w:r>
      <w:r w:rsidRPr="00FA279F">
        <w:rPr>
          <w:rStyle w:val="FontStyle55"/>
          <w:rFonts w:ascii="Times New Roman" w:hAnsi="Times New Roman" w:cs="Times New Roman"/>
          <w:color w:val="auto"/>
          <w:sz w:val="22"/>
          <w:szCs w:val="22"/>
        </w:rPr>
        <w:t xml:space="preserve"> w sprawie szczegółowych wymagań, jakim powinny odpowiadać pomieszczenia i urządzenia podmiotu wykonującego działalność leczniczą.</w:t>
      </w:r>
    </w:p>
    <w:p w14:paraId="2F285815" w14:textId="145334E3" w:rsidR="00332BE4" w:rsidRPr="00FA279F" w:rsidRDefault="00332BE4" w:rsidP="00332BE4">
      <w:pPr>
        <w:pStyle w:val="Style4"/>
        <w:widowControl/>
        <w:numPr>
          <w:ilvl w:val="0"/>
          <w:numId w:val="28"/>
        </w:numPr>
        <w:tabs>
          <w:tab w:val="left" w:pos="413"/>
        </w:tabs>
        <w:spacing w:before="5" w:line="276" w:lineRule="auto"/>
        <w:ind w:left="413" w:right="5" w:hanging="413"/>
        <w:rPr>
          <w:rStyle w:val="FontStyle55"/>
          <w:rFonts w:ascii="Times New Roman" w:hAnsi="Times New Roman" w:cs="Times New Roman"/>
          <w:color w:val="auto"/>
          <w:sz w:val="22"/>
          <w:szCs w:val="22"/>
        </w:rPr>
      </w:pPr>
      <w:r w:rsidRPr="00FA279F">
        <w:rPr>
          <w:rStyle w:val="FontStyle55"/>
          <w:rFonts w:ascii="Times New Roman" w:hAnsi="Times New Roman" w:cs="Times New Roman"/>
          <w:color w:val="auto"/>
          <w:sz w:val="22"/>
          <w:szCs w:val="22"/>
        </w:rPr>
        <w:t xml:space="preserve">Przyjmujący zamówienie zobowiązany jest do wykonywania świadczeń zdrowotnych z zakresu histopatologii (w tym badań śródoperacyjnych i cytologii) zgodnie z Rozporządzeniem Ministra Zdrowia z dnia 18 grudnia 2017 r. w sprawie standardów organizacyjnych opieki zdrowotnej </w:t>
      </w:r>
      <w:r w:rsidR="006A0184" w:rsidRPr="00FA279F">
        <w:rPr>
          <w:rStyle w:val="FontStyle55"/>
          <w:rFonts w:ascii="Times New Roman" w:hAnsi="Times New Roman" w:cs="Times New Roman"/>
          <w:color w:val="auto"/>
          <w:sz w:val="22"/>
          <w:szCs w:val="22"/>
        </w:rPr>
        <w:t xml:space="preserve">                     </w:t>
      </w:r>
      <w:r w:rsidRPr="00FA279F">
        <w:rPr>
          <w:rStyle w:val="FontStyle55"/>
          <w:rFonts w:ascii="Times New Roman" w:hAnsi="Times New Roman" w:cs="Times New Roman"/>
          <w:color w:val="auto"/>
          <w:sz w:val="22"/>
          <w:szCs w:val="22"/>
        </w:rPr>
        <w:t>w dziedzinie patomorfologii</w:t>
      </w:r>
      <w:r w:rsidR="006A0184" w:rsidRPr="00FA279F">
        <w:rPr>
          <w:rStyle w:val="FontStyle55"/>
          <w:rFonts w:ascii="Times New Roman" w:hAnsi="Times New Roman" w:cs="Times New Roman"/>
          <w:color w:val="auto"/>
          <w:sz w:val="22"/>
          <w:szCs w:val="22"/>
        </w:rPr>
        <w:t xml:space="preserve"> </w:t>
      </w:r>
      <w:r w:rsidRPr="00FA279F">
        <w:rPr>
          <w:rStyle w:val="FontStyle55"/>
          <w:rFonts w:ascii="Times New Roman" w:hAnsi="Times New Roman" w:cs="Times New Roman"/>
          <w:color w:val="auto"/>
          <w:sz w:val="22"/>
          <w:szCs w:val="22"/>
        </w:rPr>
        <w:t>oraz zgodnie zasadami współczesnej wiedzy technicznej, normami umożliwiającymi akredytację i certyfikację, sztuką i etyką zawodu, obowiązującymi przepisami prawa, przy zachowaniu należytej staranności oraz całodobowej, nieprzerwanej pracy na rzecz Udzielającego zamówienie,</w:t>
      </w:r>
    </w:p>
    <w:p w14:paraId="39C7DE84" w14:textId="77777777" w:rsidR="00332BE4" w:rsidRPr="00FA279F" w:rsidRDefault="00332BE4" w:rsidP="00332BE4">
      <w:pPr>
        <w:pStyle w:val="Style4"/>
        <w:widowControl/>
        <w:numPr>
          <w:ilvl w:val="0"/>
          <w:numId w:val="28"/>
        </w:numPr>
        <w:tabs>
          <w:tab w:val="left" w:pos="413"/>
        </w:tabs>
        <w:spacing w:before="5" w:line="276" w:lineRule="auto"/>
        <w:ind w:left="413" w:right="5" w:hanging="413"/>
        <w:rPr>
          <w:rStyle w:val="FontStyle55"/>
          <w:rFonts w:ascii="Times New Roman" w:hAnsi="Times New Roman" w:cs="Times New Roman"/>
          <w:color w:val="auto"/>
          <w:sz w:val="22"/>
          <w:szCs w:val="22"/>
        </w:rPr>
      </w:pPr>
      <w:r w:rsidRPr="00FA279F">
        <w:rPr>
          <w:rStyle w:val="FontStyle55"/>
          <w:rFonts w:ascii="Times New Roman" w:hAnsi="Times New Roman" w:cs="Times New Roman"/>
          <w:color w:val="auto"/>
          <w:sz w:val="22"/>
          <w:szCs w:val="22"/>
        </w:rPr>
        <w:t>Przyjmujący zamówienie zobowiąże się do poddania kontroli przeprowadzanej przez Narodowy Fundusz Zdrowia w zakresie wykonywania niniejszej umowy.</w:t>
      </w:r>
    </w:p>
    <w:p w14:paraId="1792AF2B" w14:textId="02B10E4C" w:rsidR="006A0184" w:rsidRPr="00FA279F" w:rsidRDefault="006A0184" w:rsidP="00332BE4">
      <w:pPr>
        <w:pStyle w:val="Style4"/>
        <w:widowControl/>
        <w:numPr>
          <w:ilvl w:val="0"/>
          <w:numId w:val="28"/>
        </w:numPr>
        <w:tabs>
          <w:tab w:val="left" w:pos="413"/>
        </w:tabs>
        <w:spacing w:before="5" w:line="276" w:lineRule="auto"/>
        <w:ind w:left="413" w:right="5" w:hanging="413"/>
        <w:rPr>
          <w:rFonts w:ascii="Times New Roman" w:hAnsi="Times New Roman" w:cs="Times New Roman"/>
          <w:sz w:val="22"/>
          <w:szCs w:val="22"/>
        </w:rPr>
      </w:pPr>
      <w:r w:rsidRPr="00FA279F">
        <w:rPr>
          <w:rFonts w:ascii="Times New Roman" w:hAnsi="Times New Roman" w:cs="Times New Roman"/>
          <w:sz w:val="22"/>
          <w:szCs w:val="22"/>
        </w:rPr>
        <w:t>W zakresie wynikającym z niniejszej umowy Przyjmujący zamówienie zobowiąże się do poddania kontroli, prowadzonej przez zewnętrznych audytorów Udzielającego zamówienia, w tym audytorów lub inspektorów Urzędu Rejestracji Produktów Leczniczych, Wyrobów Medycznych                    i Produktów Biobójczych oraz Sponsora prowadzonych badań klinicznych, których to czynności kontrolne wynikają z prowadzonych badań klinicznych w ramach prowadzonej działalności Udzielającego zamówienia.</w:t>
      </w:r>
    </w:p>
    <w:p w14:paraId="1F701EBD" w14:textId="21A68E76" w:rsidR="00F35408" w:rsidRPr="00FA279F" w:rsidRDefault="00F35408" w:rsidP="00332BE4">
      <w:pPr>
        <w:pStyle w:val="Style4"/>
        <w:widowControl/>
        <w:numPr>
          <w:ilvl w:val="0"/>
          <w:numId w:val="28"/>
        </w:numPr>
        <w:tabs>
          <w:tab w:val="left" w:pos="413"/>
        </w:tabs>
        <w:spacing w:before="5" w:line="276" w:lineRule="auto"/>
        <w:ind w:left="413" w:right="5" w:hanging="413"/>
        <w:rPr>
          <w:rStyle w:val="FontStyle55"/>
          <w:rFonts w:ascii="Times New Roman" w:hAnsi="Times New Roman" w:cs="Times New Roman"/>
          <w:color w:val="auto"/>
          <w:sz w:val="22"/>
          <w:szCs w:val="22"/>
        </w:rPr>
      </w:pPr>
      <w:r w:rsidRPr="00FA279F">
        <w:rPr>
          <w:rFonts w:ascii="Times New Roman" w:hAnsi="Times New Roman" w:cs="Times New Roman"/>
          <w:sz w:val="22"/>
          <w:szCs w:val="22"/>
        </w:rPr>
        <w:t xml:space="preserve">Przyjmujący zamówienie zobowiązany jest do zapewnienia w siedzibie Udzielającego zamówienia </w:t>
      </w:r>
      <w:r w:rsidR="00DF4B7C" w:rsidRPr="00FA279F">
        <w:rPr>
          <w:rFonts w:ascii="Times New Roman" w:hAnsi="Times New Roman" w:cs="Times New Roman"/>
          <w:sz w:val="22"/>
          <w:szCs w:val="22"/>
        </w:rPr>
        <w:t xml:space="preserve">dostępu do </w:t>
      </w:r>
      <w:r w:rsidRPr="00FA279F">
        <w:rPr>
          <w:rFonts w:ascii="Times New Roman" w:hAnsi="Times New Roman" w:cs="Times New Roman"/>
          <w:sz w:val="22"/>
          <w:szCs w:val="22"/>
        </w:rPr>
        <w:t xml:space="preserve">punktu automatycznego poboru wyników badań. </w:t>
      </w:r>
    </w:p>
    <w:p w14:paraId="43B05355" w14:textId="77777777" w:rsidR="00332BE4" w:rsidRPr="00FA279F" w:rsidRDefault="00332BE4" w:rsidP="00332BE4">
      <w:pPr>
        <w:pStyle w:val="Style3"/>
        <w:widowControl/>
        <w:spacing w:line="276" w:lineRule="auto"/>
        <w:jc w:val="center"/>
        <w:rPr>
          <w:rFonts w:ascii="Times New Roman" w:hAnsi="Times New Roman" w:cs="Times New Roman"/>
          <w:sz w:val="22"/>
          <w:szCs w:val="22"/>
        </w:rPr>
      </w:pPr>
    </w:p>
    <w:p w14:paraId="5E79B480" w14:textId="77777777" w:rsidR="00332BE4" w:rsidRPr="00FA279F" w:rsidRDefault="00332BE4" w:rsidP="00332BE4">
      <w:pPr>
        <w:pStyle w:val="Style3"/>
        <w:widowControl/>
        <w:spacing w:before="43" w:line="276" w:lineRule="auto"/>
        <w:jc w:val="center"/>
        <w:rPr>
          <w:rStyle w:val="FontStyle54"/>
          <w:rFonts w:ascii="Times New Roman" w:hAnsi="Times New Roman" w:cs="Times New Roman"/>
          <w:color w:val="auto"/>
          <w:sz w:val="22"/>
          <w:szCs w:val="22"/>
        </w:rPr>
      </w:pPr>
      <w:r w:rsidRPr="00FA279F">
        <w:rPr>
          <w:rStyle w:val="FontStyle54"/>
          <w:rFonts w:ascii="Times New Roman" w:hAnsi="Times New Roman" w:cs="Times New Roman"/>
          <w:color w:val="auto"/>
          <w:sz w:val="22"/>
          <w:szCs w:val="22"/>
        </w:rPr>
        <w:t>§ 4.</w:t>
      </w:r>
    </w:p>
    <w:p w14:paraId="7E0E7D6B" w14:textId="6735757A" w:rsidR="00332BE4" w:rsidRPr="00FA279F" w:rsidRDefault="00332BE4" w:rsidP="00332BE4">
      <w:pPr>
        <w:pStyle w:val="Style4"/>
        <w:widowControl/>
        <w:numPr>
          <w:ilvl w:val="0"/>
          <w:numId w:val="29"/>
        </w:numPr>
        <w:tabs>
          <w:tab w:val="left" w:pos="274"/>
        </w:tabs>
        <w:spacing w:line="276" w:lineRule="auto"/>
        <w:ind w:left="274" w:hanging="274"/>
        <w:rPr>
          <w:rStyle w:val="FontStyle55"/>
          <w:rFonts w:ascii="Times New Roman" w:hAnsi="Times New Roman" w:cs="Times New Roman"/>
          <w:color w:val="auto"/>
          <w:sz w:val="22"/>
          <w:szCs w:val="22"/>
        </w:rPr>
      </w:pPr>
      <w:r w:rsidRPr="00FA279F">
        <w:rPr>
          <w:rStyle w:val="FontStyle55"/>
          <w:rFonts w:ascii="Times New Roman" w:hAnsi="Times New Roman" w:cs="Times New Roman"/>
          <w:color w:val="auto"/>
          <w:sz w:val="22"/>
          <w:szCs w:val="22"/>
        </w:rPr>
        <w:t xml:space="preserve">Przyjmujący zamówienie zobowiązany jest do prowadzenia rejestru przyjmowanych zleceń </w:t>
      </w:r>
      <w:r w:rsidR="006A0184" w:rsidRPr="00FA279F">
        <w:rPr>
          <w:rStyle w:val="FontStyle55"/>
          <w:rFonts w:ascii="Times New Roman" w:hAnsi="Times New Roman" w:cs="Times New Roman"/>
          <w:color w:val="auto"/>
          <w:sz w:val="22"/>
          <w:szCs w:val="22"/>
        </w:rPr>
        <w:t xml:space="preserve">                              </w:t>
      </w:r>
      <w:r w:rsidRPr="00FA279F">
        <w:rPr>
          <w:rStyle w:val="FontStyle55"/>
          <w:rFonts w:ascii="Times New Roman" w:hAnsi="Times New Roman" w:cs="Times New Roman"/>
          <w:color w:val="auto"/>
          <w:sz w:val="22"/>
          <w:szCs w:val="22"/>
        </w:rPr>
        <w:t>i wyników badań wykonanych na ich podstawie - w wersji papierowej i elektronicznej oraz udostępnienia rejestru bądź też zestawień utworzonych na jego podstawie na każde żądanie Udzielającego zamówienie lub osoby przez niego upoważnionej.</w:t>
      </w:r>
    </w:p>
    <w:p w14:paraId="0CEE79CB" w14:textId="77777777" w:rsidR="00332BE4" w:rsidRPr="00FA279F" w:rsidRDefault="00332BE4" w:rsidP="00332BE4">
      <w:pPr>
        <w:pStyle w:val="Style4"/>
        <w:widowControl/>
        <w:numPr>
          <w:ilvl w:val="0"/>
          <w:numId w:val="29"/>
        </w:numPr>
        <w:tabs>
          <w:tab w:val="left" w:pos="274"/>
        </w:tabs>
        <w:spacing w:before="5" w:line="276" w:lineRule="auto"/>
        <w:ind w:left="0" w:firstLine="0"/>
        <w:jc w:val="left"/>
        <w:rPr>
          <w:rStyle w:val="FontStyle55"/>
          <w:rFonts w:ascii="Times New Roman" w:hAnsi="Times New Roman" w:cs="Times New Roman"/>
          <w:color w:val="auto"/>
          <w:sz w:val="22"/>
          <w:szCs w:val="22"/>
        </w:rPr>
      </w:pPr>
      <w:r w:rsidRPr="00FA279F">
        <w:rPr>
          <w:rStyle w:val="FontStyle55"/>
          <w:rFonts w:ascii="Times New Roman" w:hAnsi="Times New Roman" w:cs="Times New Roman"/>
          <w:color w:val="auto"/>
          <w:sz w:val="22"/>
          <w:szCs w:val="22"/>
        </w:rPr>
        <w:t xml:space="preserve">Wzór rejestru, o którym mowa w ust. 1, stanowi </w:t>
      </w:r>
      <w:r w:rsidRPr="00FA279F">
        <w:rPr>
          <w:rStyle w:val="FontStyle54"/>
          <w:rFonts w:ascii="Times New Roman" w:hAnsi="Times New Roman" w:cs="Times New Roman"/>
          <w:color w:val="auto"/>
          <w:sz w:val="22"/>
          <w:szCs w:val="22"/>
        </w:rPr>
        <w:t xml:space="preserve">załącznik nr 6 </w:t>
      </w:r>
      <w:r w:rsidRPr="00FA279F">
        <w:rPr>
          <w:rStyle w:val="FontStyle55"/>
          <w:rFonts w:ascii="Times New Roman" w:hAnsi="Times New Roman" w:cs="Times New Roman"/>
          <w:color w:val="auto"/>
          <w:sz w:val="22"/>
          <w:szCs w:val="22"/>
        </w:rPr>
        <w:t>do umowy.</w:t>
      </w:r>
    </w:p>
    <w:p w14:paraId="33C32768" w14:textId="77777777" w:rsidR="00332BE4" w:rsidRPr="00FA279F" w:rsidRDefault="00332BE4" w:rsidP="00332BE4">
      <w:pPr>
        <w:pStyle w:val="Style4"/>
        <w:widowControl/>
        <w:numPr>
          <w:ilvl w:val="0"/>
          <w:numId w:val="29"/>
        </w:numPr>
        <w:tabs>
          <w:tab w:val="left" w:pos="283"/>
        </w:tabs>
        <w:spacing w:line="276" w:lineRule="auto"/>
        <w:ind w:left="360"/>
        <w:jc w:val="left"/>
        <w:rPr>
          <w:rStyle w:val="FontStyle55"/>
          <w:rFonts w:ascii="Times New Roman" w:hAnsi="Times New Roman" w:cs="Times New Roman"/>
          <w:color w:val="auto"/>
          <w:sz w:val="22"/>
          <w:szCs w:val="22"/>
        </w:rPr>
      </w:pPr>
      <w:r w:rsidRPr="00FA279F">
        <w:rPr>
          <w:rStyle w:val="FontStyle55"/>
          <w:rFonts w:ascii="Times New Roman" w:hAnsi="Times New Roman" w:cs="Times New Roman"/>
          <w:color w:val="auto"/>
          <w:sz w:val="22"/>
          <w:szCs w:val="22"/>
        </w:rPr>
        <w:t>Przyjmujący zamówienie oświadcza, iż posiada w swojej strukturze:</w:t>
      </w:r>
    </w:p>
    <w:p w14:paraId="60CB7F45" w14:textId="77777777" w:rsidR="00332BE4" w:rsidRPr="00FA279F" w:rsidRDefault="00332BE4" w:rsidP="00332BE4">
      <w:pPr>
        <w:pStyle w:val="Style12"/>
        <w:widowControl/>
        <w:numPr>
          <w:ilvl w:val="0"/>
          <w:numId w:val="30"/>
        </w:numPr>
        <w:tabs>
          <w:tab w:val="left" w:pos="720"/>
        </w:tabs>
        <w:spacing w:line="276" w:lineRule="auto"/>
        <w:ind w:left="427"/>
        <w:jc w:val="left"/>
        <w:rPr>
          <w:rStyle w:val="FontStyle55"/>
          <w:rFonts w:ascii="Times New Roman" w:hAnsi="Times New Roman" w:cs="Times New Roman"/>
          <w:color w:val="auto"/>
          <w:sz w:val="22"/>
          <w:szCs w:val="22"/>
        </w:rPr>
      </w:pPr>
      <w:r w:rsidRPr="00FA279F">
        <w:rPr>
          <w:rStyle w:val="FontStyle55"/>
          <w:rFonts w:ascii="Times New Roman" w:hAnsi="Times New Roman" w:cs="Times New Roman"/>
          <w:color w:val="auto"/>
          <w:sz w:val="22"/>
          <w:szCs w:val="22"/>
        </w:rPr>
        <w:t>Pracownię analityczną,</w:t>
      </w:r>
    </w:p>
    <w:p w14:paraId="79DE66A2" w14:textId="77777777" w:rsidR="00332BE4" w:rsidRPr="00FA279F" w:rsidRDefault="00332BE4" w:rsidP="00332BE4">
      <w:pPr>
        <w:pStyle w:val="Style12"/>
        <w:widowControl/>
        <w:numPr>
          <w:ilvl w:val="0"/>
          <w:numId w:val="30"/>
        </w:numPr>
        <w:tabs>
          <w:tab w:val="left" w:pos="720"/>
        </w:tabs>
        <w:spacing w:line="276" w:lineRule="auto"/>
        <w:ind w:left="427"/>
        <w:jc w:val="left"/>
        <w:rPr>
          <w:rStyle w:val="FontStyle55"/>
          <w:rFonts w:ascii="Times New Roman" w:hAnsi="Times New Roman" w:cs="Times New Roman"/>
          <w:color w:val="auto"/>
          <w:sz w:val="22"/>
          <w:szCs w:val="22"/>
        </w:rPr>
      </w:pPr>
      <w:r w:rsidRPr="00FA279F">
        <w:rPr>
          <w:rStyle w:val="FontStyle55"/>
          <w:rFonts w:ascii="Times New Roman" w:hAnsi="Times New Roman" w:cs="Times New Roman"/>
          <w:color w:val="auto"/>
          <w:sz w:val="22"/>
          <w:szCs w:val="22"/>
        </w:rPr>
        <w:t>Pracownię bakteriologiczną,</w:t>
      </w:r>
    </w:p>
    <w:p w14:paraId="64145C9F" w14:textId="77777777" w:rsidR="00332BE4" w:rsidRPr="00FA279F" w:rsidRDefault="00332BE4" w:rsidP="00332BE4">
      <w:pPr>
        <w:pStyle w:val="Style12"/>
        <w:widowControl/>
        <w:numPr>
          <w:ilvl w:val="0"/>
          <w:numId w:val="30"/>
        </w:numPr>
        <w:tabs>
          <w:tab w:val="left" w:pos="720"/>
        </w:tabs>
        <w:spacing w:line="276" w:lineRule="auto"/>
        <w:ind w:left="427"/>
        <w:jc w:val="left"/>
        <w:rPr>
          <w:rStyle w:val="FontStyle55"/>
          <w:rFonts w:ascii="Times New Roman" w:hAnsi="Times New Roman" w:cs="Times New Roman"/>
          <w:color w:val="auto"/>
          <w:sz w:val="22"/>
          <w:szCs w:val="22"/>
        </w:rPr>
      </w:pPr>
      <w:r w:rsidRPr="00FA279F">
        <w:rPr>
          <w:rStyle w:val="FontStyle55"/>
          <w:rFonts w:ascii="Times New Roman" w:hAnsi="Times New Roman" w:cs="Times New Roman"/>
          <w:color w:val="auto"/>
          <w:sz w:val="22"/>
          <w:szCs w:val="22"/>
        </w:rPr>
        <w:t>Pracownię biochemiczną,</w:t>
      </w:r>
    </w:p>
    <w:p w14:paraId="7C321EB1" w14:textId="77777777" w:rsidR="00332BE4" w:rsidRPr="00FA279F" w:rsidRDefault="00332BE4" w:rsidP="00332BE4">
      <w:pPr>
        <w:pStyle w:val="Style12"/>
        <w:widowControl/>
        <w:numPr>
          <w:ilvl w:val="0"/>
          <w:numId w:val="30"/>
        </w:numPr>
        <w:tabs>
          <w:tab w:val="left" w:pos="720"/>
        </w:tabs>
        <w:spacing w:line="276" w:lineRule="auto"/>
        <w:ind w:left="427"/>
        <w:jc w:val="left"/>
        <w:rPr>
          <w:rStyle w:val="FontStyle55"/>
          <w:rFonts w:ascii="Times New Roman" w:hAnsi="Times New Roman" w:cs="Times New Roman"/>
          <w:color w:val="auto"/>
          <w:sz w:val="22"/>
          <w:szCs w:val="22"/>
        </w:rPr>
      </w:pPr>
      <w:r w:rsidRPr="00FA279F">
        <w:rPr>
          <w:rStyle w:val="FontStyle55"/>
          <w:rFonts w:ascii="Times New Roman" w:hAnsi="Times New Roman" w:cs="Times New Roman"/>
          <w:color w:val="auto"/>
          <w:sz w:val="22"/>
          <w:szCs w:val="22"/>
        </w:rPr>
        <w:t>Pracownię hematologiczną,</w:t>
      </w:r>
    </w:p>
    <w:p w14:paraId="29D071D3" w14:textId="77777777" w:rsidR="00332BE4" w:rsidRPr="00FA279F" w:rsidRDefault="00332BE4" w:rsidP="00332BE4">
      <w:pPr>
        <w:pStyle w:val="Style12"/>
        <w:widowControl/>
        <w:numPr>
          <w:ilvl w:val="0"/>
          <w:numId w:val="30"/>
        </w:numPr>
        <w:tabs>
          <w:tab w:val="left" w:pos="720"/>
        </w:tabs>
        <w:spacing w:line="276" w:lineRule="auto"/>
        <w:ind w:left="427"/>
        <w:jc w:val="left"/>
        <w:rPr>
          <w:rStyle w:val="FontStyle55"/>
          <w:rFonts w:ascii="Times New Roman" w:hAnsi="Times New Roman" w:cs="Times New Roman"/>
          <w:color w:val="auto"/>
          <w:sz w:val="22"/>
          <w:szCs w:val="22"/>
        </w:rPr>
      </w:pPr>
      <w:r w:rsidRPr="00FA279F">
        <w:rPr>
          <w:rStyle w:val="FontStyle55"/>
          <w:rFonts w:ascii="Times New Roman" w:hAnsi="Times New Roman" w:cs="Times New Roman"/>
          <w:color w:val="auto"/>
          <w:sz w:val="22"/>
          <w:szCs w:val="22"/>
        </w:rPr>
        <w:t>Pracownię serologiczną,</w:t>
      </w:r>
    </w:p>
    <w:p w14:paraId="3CAB7981" w14:textId="77777777" w:rsidR="00332BE4" w:rsidRPr="00FA279F" w:rsidRDefault="00332BE4" w:rsidP="00332BE4">
      <w:pPr>
        <w:pStyle w:val="Style12"/>
        <w:widowControl/>
        <w:numPr>
          <w:ilvl w:val="0"/>
          <w:numId w:val="30"/>
        </w:numPr>
        <w:tabs>
          <w:tab w:val="left" w:pos="720"/>
        </w:tabs>
        <w:spacing w:line="276" w:lineRule="auto"/>
        <w:ind w:left="427"/>
        <w:jc w:val="left"/>
        <w:rPr>
          <w:rStyle w:val="FontStyle55"/>
          <w:rFonts w:ascii="Times New Roman" w:hAnsi="Times New Roman" w:cs="Times New Roman"/>
          <w:color w:val="auto"/>
          <w:sz w:val="22"/>
          <w:szCs w:val="22"/>
        </w:rPr>
      </w:pPr>
      <w:r w:rsidRPr="00FA279F">
        <w:rPr>
          <w:rStyle w:val="FontStyle55"/>
          <w:rFonts w:ascii="Times New Roman" w:hAnsi="Times New Roman" w:cs="Times New Roman"/>
          <w:color w:val="auto"/>
          <w:sz w:val="22"/>
          <w:szCs w:val="22"/>
        </w:rPr>
        <w:t>Pracownię immunologii transfuzjologicznej,</w:t>
      </w:r>
    </w:p>
    <w:p w14:paraId="19611924" w14:textId="77777777" w:rsidR="00332BE4" w:rsidRPr="00FA279F" w:rsidRDefault="00332BE4" w:rsidP="00332BE4">
      <w:pPr>
        <w:pStyle w:val="Style12"/>
        <w:widowControl/>
        <w:numPr>
          <w:ilvl w:val="0"/>
          <w:numId w:val="30"/>
        </w:numPr>
        <w:tabs>
          <w:tab w:val="left" w:pos="720"/>
        </w:tabs>
        <w:spacing w:line="276" w:lineRule="auto"/>
        <w:ind w:left="427"/>
        <w:jc w:val="left"/>
        <w:rPr>
          <w:rStyle w:val="FontStyle55"/>
          <w:rFonts w:ascii="Times New Roman" w:hAnsi="Times New Roman" w:cs="Times New Roman"/>
          <w:color w:val="auto"/>
          <w:sz w:val="22"/>
          <w:szCs w:val="22"/>
        </w:rPr>
      </w:pPr>
      <w:r w:rsidRPr="00FA279F">
        <w:rPr>
          <w:rStyle w:val="FontStyle55"/>
          <w:rFonts w:ascii="Times New Roman" w:hAnsi="Times New Roman" w:cs="Times New Roman"/>
          <w:color w:val="auto"/>
          <w:sz w:val="22"/>
          <w:szCs w:val="22"/>
        </w:rPr>
        <w:t>Pracownię histopatologiczną.</w:t>
      </w:r>
    </w:p>
    <w:p w14:paraId="3D0E344C" w14:textId="35A6AF0C" w:rsidR="00332BE4" w:rsidRPr="00FA279F" w:rsidRDefault="006A0184" w:rsidP="00332BE4">
      <w:pPr>
        <w:pStyle w:val="Style2"/>
        <w:widowControl/>
        <w:spacing w:line="276" w:lineRule="auto"/>
        <w:ind w:left="293"/>
        <w:rPr>
          <w:rStyle w:val="FontStyle55"/>
          <w:rFonts w:ascii="Times New Roman" w:hAnsi="Times New Roman" w:cs="Times New Roman"/>
          <w:color w:val="auto"/>
          <w:sz w:val="22"/>
          <w:szCs w:val="22"/>
        </w:rPr>
      </w:pPr>
      <w:r w:rsidRPr="00FA279F">
        <w:rPr>
          <w:rStyle w:val="FontStyle55"/>
          <w:rFonts w:ascii="Times New Roman" w:hAnsi="Times New Roman" w:cs="Times New Roman"/>
          <w:color w:val="auto"/>
          <w:sz w:val="22"/>
          <w:szCs w:val="22"/>
        </w:rPr>
        <w:t xml:space="preserve">- oraz, że </w:t>
      </w:r>
      <w:r w:rsidR="00332BE4" w:rsidRPr="00FA279F">
        <w:rPr>
          <w:rStyle w:val="FontStyle55"/>
          <w:rFonts w:ascii="Times New Roman" w:hAnsi="Times New Roman" w:cs="Times New Roman"/>
          <w:color w:val="auto"/>
          <w:sz w:val="22"/>
          <w:szCs w:val="22"/>
        </w:rPr>
        <w:t xml:space="preserve"> spełnia wymogi określone dla w/w pracowni oraz iż będzie posiadał w swojej strukturze te pracownie w okresie trwania niniejszej umowy.</w:t>
      </w:r>
    </w:p>
    <w:p w14:paraId="64F9269E" w14:textId="77777777" w:rsidR="00332BE4" w:rsidRPr="00FA279F" w:rsidRDefault="00332BE4" w:rsidP="00332BE4">
      <w:pPr>
        <w:pStyle w:val="Style4"/>
        <w:widowControl/>
        <w:numPr>
          <w:ilvl w:val="0"/>
          <w:numId w:val="29"/>
        </w:numPr>
        <w:tabs>
          <w:tab w:val="left" w:pos="283"/>
        </w:tabs>
        <w:spacing w:line="276" w:lineRule="auto"/>
        <w:ind w:left="360"/>
        <w:rPr>
          <w:rStyle w:val="FontStyle55"/>
          <w:rFonts w:ascii="Times New Roman" w:hAnsi="Times New Roman" w:cs="Times New Roman"/>
          <w:color w:val="auto"/>
          <w:sz w:val="22"/>
          <w:szCs w:val="22"/>
        </w:rPr>
      </w:pPr>
      <w:r w:rsidRPr="00FA279F">
        <w:rPr>
          <w:rStyle w:val="FontStyle55"/>
          <w:rFonts w:ascii="Times New Roman" w:hAnsi="Times New Roman" w:cs="Times New Roman"/>
          <w:color w:val="auto"/>
          <w:sz w:val="22"/>
          <w:szCs w:val="22"/>
        </w:rPr>
        <w:t>Kierownik Banku Krwi, prowadzonego przez Przyjmującego zamówienie na rzecz Udzielającego zamówienie, winien posiadać wymagane kwalifikacje.</w:t>
      </w:r>
    </w:p>
    <w:p w14:paraId="02F1C0C8" w14:textId="427BB758" w:rsidR="00F35408" w:rsidRPr="00FA279F" w:rsidRDefault="00F35408" w:rsidP="00B76364">
      <w:pPr>
        <w:pStyle w:val="Style4"/>
        <w:widowControl/>
        <w:numPr>
          <w:ilvl w:val="0"/>
          <w:numId w:val="29"/>
        </w:numPr>
        <w:tabs>
          <w:tab w:val="left" w:pos="283"/>
        </w:tabs>
        <w:spacing w:line="276" w:lineRule="auto"/>
        <w:ind w:left="360"/>
        <w:rPr>
          <w:rStyle w:val="FontStyle55"/>
          <w:rFonts w:ascii="Times New Roman" w:hAnsi="Times New Roman" w:cs="Times New Roman"/>
          <w:color w:val="auto"/>
          <w:sz w:val="22"/>
          <w:szCs w:val="22"/>
        </w:rPr>
      </w:pPr>
      <w:r w:rsidRPr="00FA279F">
        <w:rPr>
          <w:rStyle w:val="FontStyle55"/>
          <w:rFonts w:ascii="Times New Roman" w:hAnsi="Times New Roman" w:cs="Times New Roman"/>
          <w:color w:val="auto"/>
          <w:sz w:val="22"/>
          <w:szCs w:val="22"/>
        </w:rPr>
        <w:lastRenderedPageBreak/>
        <w:t>K</w:t>
      </w:r>
      <w:r w:rsidR="00332BE4" w:rsidRPr="00FA279F">
        <w:rPr>
          <w:rStyle w:val="FontStyle55"/>
          <w:rFonts w:ascii="Times New Roman" w:hAnsi="Times New Roman" w:cs="Times New Roman"/>
          <w:color w:val="auto"/>
          <w:sz w:val="22"/>
          <w:szCs w:val="22"/>
        </w:rPr>
        <w:t>ierownik pracowni, o której mowa w ust. 1 pkt 6, jest zobowiązany do uczestniczenia w pracach Komitetu Transfuzjologicznego Udzielającego zamówienia w charakterze członka w okresie trwania niniejszej umowy.</w:t>
      </w:r>
    </w:p>
    <w:p w14:paraId="061B7A23" w14:textId="512608F3" w:rsidR="00C635CE" w:rsidRPr="00FA279F" w:rsidRDefault="00C635CE" w:rsidP="00C635CE">
      <w:pPr>
        <w:pStyle w:val="Style4"/>
        <w:widowControl/>
        <w:numPr>
          <w:ilvl w:val="0"/>
          <w:numId w:val="29"/>
        </w:numPr>
        <w:tabs>
          <w:tab w:val="left" w:pos="283"/>
        </w:tabs>
        <w:spacing w:line="276" w:lineRule="auto"/>
        <w:ind w:left="360"/>
        <w:rPr>
          <w:rFonts w:ascii="Times New Roman" w:hAnsi="Times New Roman" w:cs="Times New Roman"/>
          <w:sz w:val="22"/>
          <w:szCs w:val="22"/>
        </w:rPr>
      </w:pPr>
      <w:r w:rsidRPr="00FA279F">
        <w:rPr>
          <w:rStyle w:val="FontStyle55"/>
          <w:rFonts w:ascii="Times New Roman" w:hAnsi="Times New Roman" w:cs="Times New Roman"/>
          <w:color w:val="auto"/>
          <w:sz w:val="22"/>
          <w:szCs w:val="22"/>
        </w:rPr>
        <w:t xml:space="preserve">Przyjmujący zamówienie zobowiązuje się do </w:t>
      </w:r>
      <w:r w:rsidRPr="00FA279F">
        <w:rPr>
          <w:rFonts w:ascii="Times New Roman" w:hAnsi="Times New Roman" w:cs="Times New Roman"/>
          <w:sz w:val="22"/>
          <w:szCs w:val="22"/>
        </w:rPr>
        <w:t xml:space="preserve">przestrzegania wymogów określonych </w:t>
      </w:r>
      <w:r w:rsidR="003C6B23" w:rsidRPr="00FA279F">
        <w:rPr>
          <w:rFonts w:ascii="Times New Roman" w:hAnsi="Times New Roman" w:cs="Times New Roman"/>
          <w:sz w:val="22"/>
          <w:szCs w:val="22"/>
        </w:rPr>
        <w:t xml:space="preserve">                                  </w:t>
      </w:r>
      <w:r w:rsidRPr="00FA279F">
        <w:rPr>
          <w:rFonts w:ascii="Times New Roman" w:hAnsi="Times New Roman" w:cs="Times New Roman"/>
          <w:sz w:val="22"/>
          <w:szCs w:val="22"/>
        </w:rPr>
        <w:t xml:space="preserve">w </w:t>
      </w:r>
      <w:r w:rsidRPr="00FA279F">
        <w:rPr>
          <w:rFonts w:ascii="Times New Roman" w:hAnsi="Times New Roman" w:cs="Times New Roman"/>
          <w:b/>
          <w:bCs/>
          <w:sz w:val="22"/>
          <w:szCs w:val="22"/>
        </w:rPr>
        <w:t>Załączniku nr 8</w:t>
      </w:r>
      <w:r w:rsidR="003C6B23" w:rsidRPr="00FA279F">
        <w:rPr>
          <w:rFonts w:ascii="Times New Roman" w:hAnsi="Times New Roman" w:cs="Times New Roman"/>
          <w:b/>
          <w:bCs/>
          <w:sz w:val="22"/>
          <w:szCs w:val="22"/>
        </w:rPr>
        <w:t>:</w:t>
      </w:r>
      <w:r w:rsidRPr="00FA279F">
        <w:rPr>
          <w:rFonts w:ascii="Times New Roman" w:hAnsi="Times New Roman" w:cs="Times New Roman"/>
          <w:b/>
          <w:bCs/>
          <w:sz w:val="22"/>
          <w:szCs w:val="22"/>
        </w:rPr>
        <w:t xml:space="preserve">  </w:t>
      </w:r>
      <w:r w:rsidRPr="00FA279F">
        <w:rPr>
          <w:rFonts w:ascii="Times New Roman" w:hAnsi="Times New Roman" w:cs="Times New Roman"/>
          <w:sz w:val="22"/>
          <w:szCs w:val="22"/>
        </w:rPr>
        <w:t>Zasady integracji systemów Przyjmującego zamówienie i Udzielającego zamówienie oraz dostosowania swojego systemu LIS do wymagań integracyjnych HIS Zamawiającego</w:t>
      </w:r>
      <w:r w:rsidR="003C6B23" w:rsidRPr="00FA279F">
        <w:rPr>
          <w:rFonts w:ascii="Times New Roman" w:hAnsi="Times New Roman" w:cs="Times New Roman"/>
          <w:sz w:val="22"/>
          <w:szCs w:val="22"/>
        </w:rPr>
        <w:t xml:space="preserve"> – z zastrzeżeniem ust. 7.</w:t>
      </w:r>
    </w:p>
    <w:p w14:paraId="672A33FD" w14:textId="60C5B479" w:rsidR="00C635CE" w:rsidRPr="00FA279F" w:rsidRDefault="00C635CE" w:rsidP="00C635CE">
      <w:pPr>
        <w:pStyle w:val="Style4"/>
        <w:widowControl/>
        <w:numPr>
          <w:ilvl w:val="0"/>
          <w:numId w:val="29"/>
        </w:numPr>
        <w:tabs>
          <w:tab w:val="left" w:pos="283"/>
        </w:tabs>
        <w:spacing w:line="276" w:lineRule="auto"/>
        <w:ind w:left="360"/>
        <w:rPr>
          <w:rFonts w:ascii="Times New Roman" w:hAnsi="Times New Roman" w:cs="Times New Roman"/>
          <w:sz w:val="22"/>
          <w:szCs w:val="22"/>
        </w:rPr>
      </w:pPr>
      <w:r w:rsidRPr="00FA279F">
        <w:rPr>
          <w:rFonts w:ascii="Times New Roman" w:hAnsi="Times New Roman" w:cs="Times New Roman"/>
          <w:sz w:val="22"/>
          <w:szCs w:val="22"/>
        </w:rPr>
        <w:t>W przypadku braku zgodności technicznej</w:t>
      </w:r>
      <w:r w:rsidR="003C6B23" w:rsidRPr="00FA279F">
        <w:rPr>
          <w:rFonts w:ascii="Times New Roman" w:hAnsi="Times New Roman" w:cs="Times New Roman"/>
          <w:sz w:val="22"/>
          <w:szCs w:val="22"/>
        </w:rPr>
        <w:t xml:space="preserve"> systemów w dniu zawarcia umowy</w:t>
      </w:r>
      <w:r w:rsidRPr="00FA279F">
        <w:rPr>
          <w:rFonts w:ascii="Times New Roman" w:hAnsi="Times New Roman" w:cs="Times New Roman"/>
          <w:sz w:val="22"/>
          <w:szCs w:val="22"/>
        </w:rPr>
        <w:t>,  Przyjmujący zamówienie</w:t>
      </w:r>
      <w:r w:rsidR="003C6B23" w:rsidRPr="00FA279F">
        <w:rPr>
          <w:rFonts w:ascii="Times New Roman" w:hAnsi="Times New Roman" w:cs="Times New Roman"/>
          <w:sz w:val="22"/>
          <w:szCs w:val="22"/>
        </w:rPr>
        <w:t xml:space="preserve"> zobowiązuje </w:t>
      </w:r>
      <w:r w:rsidRPr="00FA279F">
        <w:rPr>
          <w:rFonts w:ascii="Times New Roman" w:hAnsi="Times New Roman" w:cs="Times New Roman"/>
          <w:sz w:val="22"/>
          <w:szCs w:val="22"/>
        </w:rPr>
        <w:t xml:space="preserve"> się do wdrożenia niezbędnych zmian i aktualizacji</w:t>
      </w:r>
      <w:r w:rsidR="003C6B23" w:rsidRPr="00FA279F">
        <w:rPr>
          <w:rFonts w:ascii="Times New Roman" w:hAnsi="Times New Roman" w:cs="Times New Roman"/>
          <w:sz w:val="22"/>
          <w:szCs w:val="22"/>
        </w:rPr>
        <w:t xml:space="preserve"> </w:t>
      </w:r>
      <w:r w:rsidRPr="00FA279F">
        <w:rPr>
          <w:rFonts w:ascii="Times New Roman" w:hAnsi="Times New Roman" w:cs="Times New Roman"/>
          <w:sz w:val="22"/>
          <w:szCs w:val="22"/>
        </w:rPr>
        <w:t xml:space="preserve">– w terminie do dwóch miesięcy od dnia zawarcia niniejszej umowy. </w:t>
      </w:r>
    </w:p>
    <w:p w14:paraId="059630A5" w14:textId="2E4D79AE" w:rsidR="00C635CE" w:rsidRPr="00FA279F" w:rsidRDefault="00C635CE" w:rsidP="003C6B23">
      <w:pPr>
        <w:pStyle w:val="Style4"/>
        <w:widowControl/>
        <w:numPr>
          <w:ilvl w:val="0"/>
          <w:numId w:val="29"/>
        </w:numPr>
        <w:tabs>
          <w:tab w:val="left" w:pos="283"/>
        </w:tabs>
        <w:spacing w:line="276" w:lineRule="auto"/>
        <w:ind w:left="360"/>
        <w:rPr>
          <w:rFonts w:ascii="Times New Roman" w:hAnsi="Times New Roman" w:cs="Times New Roman"/>
          <w:sz w:val="22"/>
          <w:szCs w:val="22"/>
        </w:rPr>
      </w:pPr>
      <w:r w:rsidRPr="00FA279F">
        <w:rPr>
          <w:rFonts w:ascii="Times New Roman" w:hAnsi="Times New Roman" w:cs="Times New Roman"/>
          <w:sz w:val="22"/>
          <w:szCs w:val="22"/>
        </w:rPr>
        <w:t xml:space="preserve">Wszelkie koszty związane z wdrożeniem integracji systemów, o której mowa w ust. </w:t>
      </w:r>
      <w:r w:rsidR="003C6B23" w:rsidRPr="00FA279F">
        <w:rPr>
          <w:rFonts w:ascii="Times New Roman" w:hAnsi="Times New Roman" w:cs="Times New Roman"/>
          <w:sz w:val="22"/>
          <w:szCs w:val="22"/>
        </w:rPr>
        <w:t xml:space="preserve">6 i 7 </w:t>
      </w:r>
      <w:r w:rsidRPr="00FA279F">
        <w:rPr>
          <w:rFonts w:ascii="Times New Roman" w:hAnsi="Times New Roman" w:cs="Times New Roman"/>
          <w:sz w:val="22"/>
          <w:szCs w:val="22"/>
        </w:rPr>
        <w:t xml:space="preserve"> ponosi </w:t>
      </w:r>
      <w:r w:rsidR="003C6B23" w:rsidRPr="00FA279F">
        <w:rPr>
          <w:rFonts w:ascii="Times New Roman" w:hAnsi="Times New Roman" w:cs="Times New Roman"/>
          <w:sz w:val="22"/>
          <w:szCs w:val="22"/>
        </w:rPr>
        <w:t xml:space="preserve"> Przyjmujący zamówienie. </w:t>
      </w:r>
    </w:p>
    <w:p w14:paraId="57823EDB" w14:textId="77777777" w:rsidR="00F35408" w:rsidRPr="00FA279F" w:rsidRDefault="00F35408" w:rsidP="00332BE4">
      <w:pPr>
        <w:pStyle w:val="Style3"/>
        <w:widowControl/>
        <w:spacing w:line="276" w:lineRule="auto"/>
        <w:ind w:right="10"/>
        <w:jc w:val="center"/>
        <w:rPr>
          <w:rFonts w:ascii="Times New Roman" w:hAnsi="Times New Roman" w:cs="Times New Roman"/>
          <w:sz w:val="22"/>
          <w:szCs w:val="22"/>
        </w:rPr>
      </w:pPr>
    </w:p>
    <w:p w14:paraId="4A8758D6" w14:textId="77777777" w:rsidR="00332BE4" w:rsidRPr="00FA279F" w:rsidRDefault="00332BE4" w:rsidP="00332BE4">
      <w:pPr>
        <w:pStyle w:val="Style3"/>
        <w:widowControl/>
        <w:spacing w:before="19" w:line="276" w:lineRule="auto"/>
        <w:ind w:right="10"/>
        <w:jc w:val="center"/>
        <w:rPr>
          <w:rStyle w:val="FontStyle54"/>
          <w:rFonts w:ascii="Times New Roman" w:hAnsi="Times New Roman" w:cs="Times New Roman"/>
          <w:color w:val="auto"/>
          <w:sz w:val="22"/>
          <w:szCs w:val="22"/>
        </w:rPr>
      </w:pPr>
      <w:r w:rsidRPr="00FA279F">
        <w:rPr>
          <w:rStyle w:val="FontStyle54"/>
          <w:rFonts w:ascii="Times New Roman" w:hAnsi="Times New Roman" w:cs="Times New Roman"/>
          <w:color w:val="auto"/>
          <w:sz w:val="22"/>
          <w:szCs w:val="22"/>
        </w:rPr>
        <w:t>§ 6.</w:t>
      </w:r>
    </w:p>
    <w:p w14:paraId="4567EF1F" w14:textId="7C7C49A5" w:rsidR="00332BE4" w:rsidRPr="00FA279F" w:rsidRDefault="00332BE4" w:rsidP="00332BE4">
      <w:pPr>
        <w:pStyle w:val="Style4"/>
        <w:widowControl/>
        <w:numPr>
          <w:ilvl w:val="0"/>
          <w:numId w:val="31"/>
        </w:numPr>
        <w:tabs>
          <w:tab w:val="left" w:pos="283"/>
        </w:tabs>
        <w:spacing w:line="276" w:lineRule="auto"/>
        <w:ind w:left="283" w:right="5" w:hanging="283"/>
        <w:rPr>
          <w:rStyle w:val="FontStyle55"/>
          <w:rFonts w:ascii="Times New Roman" w:hAnsi="Times New Roman" w:cs="Times New Roman"/>
          <w:color w:val="auto"/>
          <w:sz w:val="22"/>
          <w:szCs w:val="22"/>
        </w:rPr>
      </w:pPr>
      <w:r w:rsidRPr="00FA279F">
        <w:rPr>
          <w:rStyle w:val="FontStyle55"/>
          <w:rFonts w:ascii="Times New Roman" w:hAnsi="Times New Roman" w:cs="Times New Roman"/>
          <w:color w:val="auto"/>
          <w:sz w:val="22"/>
          <w:szCs w:val="22"/>
        </w:rPr>
        <w:t xml:space="preserve">Rozliczenie stron za wykonanie świadczeń będących przedmiotem umowy dokonywane będą miesięcznie na podstawie cen jednostkowych </w:t>
      </w:r>
      <w:r w:rsidR="00F35408" w:rsidRPr="00FA279F">
        <w:rPr>
          <w:rStyle w:val="FontStyle55"/>
          <w:rFonts w:ascii="Times New Roman" w:hAnsi="Times New Roman" w:cs="Times New Roman"/>
          <w:color w:val="auto"/>
          <w:sz w:val="22"/>
          <w:szCs w:val="22"/>
        </w:rPr>
        <w:t>brutto</w:t>
      </w:r>
      <w:r w:rsidRPr="00FA279F">
        <w:rPr>
          <w:rStyle w:val="FontStyle55"/>
          <w:rFonts w:ascii="Times New Roman" w:hAnsi="Times New Roman" w:cs="Times New Roman"/>
          <w:color w:val="auto"/>
          <w:sz w:val="22"/>
          <w:szCs w:val="22"/>
        </w:rPr>
        <w:t xml:space="preserve"> oraz ilości świadczeń określonej w oparciu </w:t>
      </w:r>
      <w:r w:rsidR="00F35408" w:rsidRPr="00FA279F">
        <w:rPr>
          <w:rStyle w:val="FontStyle55"/>
          <w:rFonts w:ascii="Times New Roman" w:hAnsi="Times New Roman" w:cs="Times New Roman"/>
          <w:color w:val="auto"/>
          <w:sz w:val="22"/>
          <w:szCs w:val="22"/>
        </w:rPr>
        <w:t xml:space="preserve">                           </w:t>
      </w:r>
      <w:r w:rsidRPr="00FA279F">
        <w:rPr>
          <w:rStyle w:val="FontStyle55"/>
          <w:rFonts w:ascii="Times New Roman" w:hAnsi="Times New Roman" w:cs="Times New Roman"/>
          <w:color w:val="auto"/>
          <w:sz w:val="22"/>
          <w:szCs w:val="22"/>
        </w:rPr>
        <w:t>o rejestr, o którym mowa w § 4 niniejszej umowy</w:t>
      </w:r>
    </w:p>
    <w:p w14:paraId="3F4D48E3" w14:textId="7F042AC7" w:rsidR="00332BE4" w:rsidRPr="00FA279F" w:rsidRDefault="00332BE4" w:rsidP="00332BE4">
      <w:pPr>
        <w:pStyle w:val="Style4"/>
        <w:widowControl/>
        <w:numPr>
          <w:ilvl w:val="0"/>
          <w:numId w:val="31"/>
        </w:numPr>
        <w:tabs>
          <w:tab w:val="left" w:pos="283"/>
        </w:tabs>
        <w:spacing w:line="276" w:lineRule="auto"/>
        <w:ind w:left="283" w:right="10" w:hanging="283"/>
        <w:rPr>
          <w:rStyle w:val="FontStyle55"/>
          <w:rFonts w:ascii="Times New Roman" w:hAnsi="Times New Roman" w:cs="Times New Roman"/>
          <w:color w:val="auto"/>
          <w:sz w:val="22"/>
          <w:szCs w:val="22"/>
        </w:rPr>
      </w:pPr>
      <w:r w:rsidRPr="00FA279F">
        <w:rPr>
          <w:rStyle w:val="FontStyle55"/>
          <w:rFonts w:ascii="Times New Roman" w:hAnsi="Times New Roman" w:cs="Times New Roman"/>
          <w:color w:val="auto"/>
          <w:sz w:val="22"/>
          <w:szCs w:val="22"/>
        </w:rPr>
        <w:t>Należności za wykonane świadczenia płatn</w:t>
      </w:r>
      <w:r w:rsidR="00F35408" w:rsidRPr="00FA279F">
        <w:rPr>
          <w:rStyle w:val="FontStyle55"/>
          <w:rFonts w:ascii="Times New Roman" w:hAnsi="Times New Roman" w:cs="Times New Roman"/>
          <w:color w:val="auto"/>
          <w:sz w:val="22"/>
          <w:szCs w:val="22"/>
        </w:rPr>
        <w:t>e</w:t>
      </w:r>
      <w:r w:rsidRPr="00FA279F">
        <w:rPr>
          <w:rStyle w:val="FontStyle55"/>
          <w:rFonts w:ascii="Times New Roman" w:hAnsi="Times New Roman" w:cs="Times New Roman"/>
          <w:color w:val="auto"/>
          <w:sz w:val="22"/>
          <w:szCs w:val="22"/>
        </w:rPr>
        <w:t xml:space="preserve"> będ</w:t>
      </w:r>
      <w:r w:rsidR="00F35408" w:rsidRPr="00FA279F">
        <w:rPr>
          <w:rStyle w:val="FontStyle55"/>
          <w:rFonts w:ascii="Times New Roman" w:hAnsi="Times New Roman" w:cs="Times New Roman"/>
          <w:color w:val="auto"/>
          <w:sz w:val="22"/>
          <w:szCs w:val="22"/>
        </w:rPr>
        <w:t>ą</w:t>
      </w:r>
      <w:r w:rsidRPr="00FA279F">
        <w:rPr>
          <w:rStyle w:val="FontStyle55"/>
          <w:rFonts w:ascii="Times New Roman" w:hAnsi="Times New Roman" w:cs="Times New Roman"/>
          <w:color w:val="auto"/>
          <w:sz w:val="22"/>
          <w:szCs w:val="22"/>
        </w:rPr>
        <w:t xml:space="preserve"> w terminie </w:t>
      </w:r>
      <w:r w:rsidRPr="00FA279F">
        <w:rPr>
          <w:rStyle w:val="FontStyle54"/>
          <w:rFonts w:ascii="Times New Roman" w:hAnsi="Times New Roman" w:cs="Times New Roman"/>
          <w:color w:val="auto"/>
          <w:sz w:val="22"/>
          <w:szCs w:val="22"/>
        </w:rPr>
        <w:t xml:space="preserve">60 dni </w:t>
      </w:r>
      <w:r w:rsidRPr="00FA279F">
        <w:rPr>
          <w:rStyle w:val="FontStyle55"/>
          <w:rFonts w:ascii="Times New Roman" w:hAnsi="Times New Roman" w:cs="Times New Roman"/>
          <w:color w:val="auto"/>
          <w:sz w:val="22"/>
          <w:szCs w:val="22"/>
        </w:rPr>
        <w:t>od daty otrzymania prawidłowo wystawionej faktury wraz z rejestrem świadczeń wykonanych na rzecz Udzielającego zamówienie w danym miesiącu.</w:t>
      </w:r>
    </w:p>
    <w:p w14:paraId="12F1F107" w14:textId="77777777" w:rsidR="00332BE4" w:rsidRPr="00FA279F" w:rsidRDefault="00332BE4" w:rsidP="00332BE4">
      <w:pPr>
        <w:pStyle w:val="Style4"/>
        <w:widowControl/>
        <w:numPr>
          <w:ilvl w:val="0"/>
          <w:numId w:val="31"/>
        </w:numPr>
        <w:tabs>
          <w:tab w:val="left" w:pos="283"/>
        </w:tabs>
        <w:spacing w:line="276" w:lineRule="auto"/>
        <w:ind w:firstLine="0"/>
        <w:jc w:val="left"/>
        <w:rPr>
          <w:rStyle w:val="FontStyle55"/>
          <w:rFonts w:ascii="Times New Roman" w:hAnsi="Times New Roman" w:cs="Times New Roman"/>
          <w:color w:val="auto"/>
          <w:sz w:val="22"/>
          <w:szCs w:val="22"/>
        </w:rPr>
      </w:pPr>
      <w:r w:rsidRPr="00FA279F">
        <w:rPr>
          <w:rStyle w:val="FontStyle55"/>
          <w:rFonts w:ascii="Times New Roman" w:hAnsi="Times New Roman" w:cs="Times New Roman"/>
          <w:color w:val="auto"/>
          <w:sz w:val="22"/>
          <w:szCs w:val="22"/>
        </w:rPr>
        <w:t>Za datę zapłaty strony przyjmują datę obciążenia rachunku Udzielającego zamówienia.</w:t>
      </w:r>
    </w:p>
    <w:p w14:paraId="7B755189" w14:textId="45BA7E06" w:rsidR="00332BE4" w:rsidRPr="00FA279F" w:rsidRDefault="00332BE4" w:rsidP="00F35408">
      <w:pPr>
        <w:pStyle w:val="Style4"/>
        <w:widowControl/>
        <w:numPr>
          <w:ilvl w:val="0"/>
          <w:numId w:val="31"/>
        </w:numPr>
        <w:tabs>
          <w:tab w:val="left" w:pos="283"/>
        </w:tabs>
        <w:spacing w:line="276" w:lineRule="auto"/>
        <w:ind w:left="283" w:right="10" w:hanging="283"/>
        <w:rPr>
          <w:rStyle w:val="FontStyle54"/>
          <w:rFonts w:ascii="Times New Roman" w:hAnsi="Times New Roman" w:cs="Times New Roman"/>
          <w:b w:val="0"/>
          <w:bCs w:val="0"/>
          <w:color w:val="auto"/>
          <w:sz w:val="22"/>
          <w:szCs w:val="22"/>
        </w:rPr>
      </w:pPr>
      <w:r w:rsidRPr="00FA279F">
        <w:rPr>
          <w:rStyle w:val="FontStyle55"/>
          <w:rFonts w:ascii="Times New Roman" w:hAnsi="Times New Roman" w:cs="Times New Roman"/>
          <w:color w:val="auto"/>
          <w:sz w:val="22"/>
          <w:szCs w:val="22"/>
        </w:rPr>
        <w:t>W przypadku zamówienia na świadczenia usług nie będących przedmiotem niniejszej umowy, strony ustalą każdorazowo w wyniku negocjacji ceny, które zostaną zawarte w formie pisemnego aneksu do umowy.</w:t>
      </w:r>
    </w:p>
    <w:p w14:paraId="5EC5E995" w14:textId="77777777" w:rsidR="00332BE4" w:rsidRPr="00FA279F" w:rsidRDefault="00332BE4" w:rsidP="00332BE4">
      <w:pPr>
        <w:pStyle w:val="Style3"/>
        <w:widowControl/>
        <w:spacing w:before="38" w:line="276" w:lineRule="auto"/>
        <w:ind w:right="10"/>
        <w:jc w:val="center"/>
        <w:rPr>
          <w:rStyle w:val="FontStyle54"/>
          <w:rFonts w:ascii="Times New Roman" w:hAnsi="Times New Roman" w:cs="Times New Roman"/>
          <w:color w:val="auto"/>
          <w:sz w:val="22"/>
          <w:szCs w:val="22"/>
        </w:rPr>
      </w:pPr>
      <w:r w:rsidRPr="00FA279F">
        <w:rPr>
          <w:rStyle w:val="FontStyle54"/>
          <w:rFonts w:ascii="Times New Roman" w:hAnsi="Times New Roman" w:cs="Times New Roman"/>
          <w:color w:val="auto"/>
          <w:sz w:val="22"/>
          <w:szCs w:val="22"/>
        </w:rPr>
        <w:t>§ 7.</w:t>
      </w:r>
    </w:p>
    <w:p w14:paraId="699ED9DC" w14:textId="573748EB" w:rsidR="00332BE4" w:rsidRPr="00FA279F" w:rsidRDefault="00332BE4" w:rsidP="00332BE4">
      <w:pPr>
        <w:pStyle w:val="Style4"/>
        <w:widowControl/>
        <w:numPr>
          <w:ilvl w:val="0"/>
          <w:numId w:val="32"/>
        </w:numPr>
        <w:tabs>
          <w:tab w:val="left" w:pos="278"/>
        </w:tabs>
        <w:spacing w:line="276" w:lineRule="auto"/>
        <w:ind w:left="360" w:right="10" w:hanging="360"/>
        <w:rPr>
          <w:rStyle w:val="FontStyle55"/>
          <w:rFonts w:ascii="Times New Roman" w:hAnsi="Times New Roman" w:cs="Times New Roman"/>
          <w:color w:val="auto"/>
          <w:sz w:val="22"/>
          <w:szCs w:val="22"/>
        </w:rPr>
      </w:pPr>
      <w:r w:rsidRPr="00FA279F">
        <w:rPr>
          <w:rStyle w:val="FontStyle55"/>
          <w:rFonts w:ascii="Times New Roman" w:hAnsi="Times New Roman" w:cs="Times New Roman"/>
          <w:color w:val="auto"/>
          <w:sz w:val="22"/>
          <w:szCs w:val="22"/>
        </w:rPr>
        <w:t>W przypadku nieodebrania przez przedstawiciela Przyjmującego Zamówienia materiału diagnostycznego w terminach określonych w § 3 ust. 1</w:t>
      </w:r>
      <w:r w:rsidR="001A1E1F">
        <w:rPr>
          <w:rStyle w:val="FontStyle55"/>
          <w:rFonts w:ascii="Times New Roman" w:hAnsi="Times New Roman" w:cs="Times New Roman"/>
          <w:color w:val="auto"/>
          <w:sz w:val="22"/>
          <w:szCs w:val="22"/>
        </w:rPr>
        <w:t>4</w:t>
      </w:r>
      <w:r w:rsidRPr="00FA279F">
        <w:rPr>
          <w:rStyle w:val="FontStyle55"/>
          <w:rFonts w:ascii="Times New Roman" w:hAnsi="Times New Roman" w:cs="Times New Roman"/>
          <w:color w:val="auto"/>
          <w:sz w:val="22"/>
          <w:szCs w:val="22"/>
        </w:rPr>
        <w:t xml:space="preserve"> i 1</w:t>
      </w:r>
      <w:r w:rsidR="001A1E1F">
        <w:rPr>
          <w:rStyle w:val="FontStyle55"/>
          <w:rFonts w:ascii="Times New Roman" w:hAnsi="Times New Roman" w:cs="Times New Roman"/>
          <w:color w:val="auto"/>
          <w:sz w:val="22"/>
          <w:szCs w:val="22"/>
        </w:rPr>
        <w:t xml:space="preserve">5 </w:t>
      </w:r>
      <w:r w:rsidRPr="00FA279F">
        <w:rPr>
          <w:rStyle w:val="FontStyle55"/>
          <w:rFonts w:ascii="Times New Roman" w:hAnsi="Times New Roman" w:cs="Times New Roman"/>
          <w:color w:val="auto"/>
          <w:sz w:val="22"/>
          <w:szCs w:val="22"/>
        </w:rPr>
        <w:t>Przyjmujący Zamówienie ma prawo naliczyć karę umowną w wysokości: 10 % ceny jednostkowej brutto poszczególnego badania, a w przypadku badań zleconych w trybie CITO - 100 zł, za każde rozpoczęte 30 min przekroczenia terminu odebrania materiału diagnostycznego, z zastrzeżeniem, iż prawo naliczenia kary umownej Przez Udzielającego zamówienie przysługuje w przypadku, gdy opóźnienie w odebraniu materiału diagnostycznego wynosi co najmniej 10 min.</w:t>
      </w:r>
    </w:p>
    <w:p w14:paraId="0E18B9DF" w14:textId="611E32DD" w:rsidR="00332BE4" w:rsidRPr="00FA279F" w:rsidRDefault="00332BE4" w:rsidP="00332BE4">
      <w:pPr>
        <w:pStyle w:val="Style4"/>
        <w:widowControl/>
        <w:numPr>
          <w:ilvl w:val="0"/>
          <w:numId w:val="32"/>
        </w:numPr>
        <w:tabs>
          <w:tab w:val="left" w:pos="278"/>
        </w:tabs>
        <w:spacing w:line="276" w:lineRule="auto"/>
        <w:ind w:left="360" w:hanging="360"/>
        <w:rPr>
          <w:rStyle w:val="FontStyle55"/>
          <w:rFonts w:ascii="Times New Roman" w:hAnsi="Times New Roman" w:cs="Times New Roman"/>
          <w:color w:val="auto"/>
          <w:sz w:val="22"/>
          <w:szCs w:val="22"/>
        </w:rPr>
      </w:pPr>
      <w:r w:rsidRPr="00FA279F">
        <w:rPr>
          <w:rStyle w:val="FontStyle55"/>
          <w:rFonts w:ascii="Times New Roman" w:hAnsi="Times New Roman" w:cs="Times New Roman"/>
          <w:color w:val="auto"/>
          <w:sz w:val="22"/>
          <w:szCs w:val="22"/>
        </w:rPr>
        <w:t>W przypadku, gdy Przyjmujący zamówienie nie dotrzyma terminu podstawowego realizacji badania, który został określony w cenniku</w:t>
      </w:r>
      <w:r w:rsidR="00F35408" w:rsidRPr="00FA279F">
        <w:rPr>
          <w:rStyle w:val="FontStyle55"/>
          <w:rFonts w:ascii="Times New Roman" w:hAnsi="Times New Roman" w:cs="Times New Roman"/>
          <w:color w:val="auto"/>
          <w:sz w:val="22"/>
          <w:szCs w:val="22"/>
        </w:rPr>
        <w:t xml:space="preserve"> </w:t>
      </w:r>
      <w:r w:rsidRPr="00FA279F">
        <w:rPr>
          <w:rStyle w:val="FontStyle55"/>
          <w:rFonts w:ascii="Times New Roman" w:hAnsi="Times New Roman" w:cs="Times New Roman"/>
          <w:color w:val="auto"/>
          <w:sz w:val="22"/>
          <w:szCs w:val="22"/>
        </w:rPr>
        <w:t>- załącznik nr 1, Udzielający zamówienia ma prawo nałożyć karę umowną w wysokości 10 % ceny jednostkowej brutto poszczególnego badania, za każdą rozpoczętą godzinę zegarową przekroczenia terminu realizacji badania.</w:t>
      </w:r>
    </w:p>
    <w:p w14:paraId="659F5788" w14:textId="77777777" w:rsidR="00332BE4" w:rsidRPr="00FA279F" w:rsidRDefault="00332BE4" w:rsidP="00332BE4">
      <w:pPr>
        <w:pStyle w:val="Style4"/>
        <w:widowControl/>
        <w:numPr>
          <w:ilvl w:val="0"/>
          <w:numId w:val="32"/>
        </w:numPr>
        <w:tabs>
          <w:tab w:val="left" w:pos="278"/>
        </w:tabs>
        <w:spacing w:before="5" w:line="276" w:lineRule="auto"/>
        <w:ind w:left="360" w:right="5" w:hanging="360"/>
        <w:rPr>
          <w:rStyle w:val="FontStyle55"/>
          <w:rFonts w:ascii="Times New Roman" w:hAnsi="Times New Roman" w:cs="Times New Roman"/>
          <w:color w:val="auto"/>
          <w:sz w:val="22"/>
          <w:szCs w:val="22"/>
        </w:rPr>
      </w:pPr>
      <w:r w:rsidRPr="00FA279F">
        <w:rPr>
          <w:rStyle w:val="FontStyle55"/>
          <w:rFonts w:ascii="Times New Roman" w:hAnsi="Times New Roman" w:cs="Times New Roman"/>
          <w:color w:val="auto"/>
          <w:sz w:val="22"/>
          <w:szCs w:val="22"/>
        </w:rPr>
        <w:t>W przypadku gdy Przyjmujący zamówienie nie dotrzyma terminu realizacji badania zleconego w trybie CITO (które zostały określone w cenniku - załącznik nr 1) za poszczególne badanie za każdą rozpoczętą godzinę zegarową przekroczenia terminu realizacji badania Udzielający zamówienia ma prawo nałożyć karę umowną 100 zł - za każde badanie zlecone w trybie CITO.</w:t>
      </w:r>
    </w:p>
    <w:p w14:paraId="2CEDED1A" w14:textId="77777777" w:rsidR="00332BE4" w:rsidRPr="00FA279F" w:rsidRDefault="00332BE4" w:rsidP="00332BE4">
      <w:pPr>
        <w:pStyle w:val="Style4"/>
        <w:widowControl/>
        <w:numPr>
          <w:ilvl w:val="0"/>
          <w:numId w:val="32"/>
        </w:numPr>
        <w:tabs>
          <w:tab w:val="left" w:pos="278"/>
        </w:tabs>
        <w:spacing w:before="5" w:line="276" w:lineRule="auto"/>
        <w:ind w:left="360" w:hanging="360"/>
        <w:rPr>
          <w:rStyle w:val="FontStyle55"/>
          <w:rFonts w:ascii="Times New Roman" w:hAnsi="Times New Roman" w:cs="Times New Roman"/>
          <w:color w:val="auto"/>
          <w:sz w:val="22"/>
          <w:szCs w:val="22"/>
        </w:rPr>
      </w:pPr>
      <w:r w:rsidRPr="00FA279F">
        <w:rPr>
          <w:rStyle w:val="FontStyle55"/>
          <w:rFonts w:ascii="Times New Roman" w:hAnsi="Times New Roman" w:cs="Times New Roman"/>
          <w:color w:val="auto"/>
          <w:sz w:val="22"/>
          <w:szCs w:val="22"/>
        </w:rPr>
        <w:t>W przypadku, gdy Przyjmujący zamówienie nie dotrzyma terminu realizacji badania, który został określony w cenniku- załącznik nr 2, Udzielający zamówienia ma prawo nałożyć karę umowną w wysokości 10 % ceny jednostkowej brutto poszczególnego badania, za każdą rozpoczętą dobę przekroczenia terminu realizacji badania, z zastrzeżeniem ust. 5.</w:t>
      </w:r>
    </w:p>
    <w:p w14:paraId="3EADB91D" w14:textId="77777777" w:rsidR="00332BE4" w:rsidRPr="00FA279F" w:rsidRDefault="00332BE4" w:rsidP="00332BE4">
      <w:pPr>
        <w:pStyle w:val="Style4"/>
        <w:widowControl/>
        <w:numPr>
          <w:ilvl w:val="0"/>
          <w:numId w:val="32"/>
        </w:numPr>
        <w:tabs>
          <w:tab w:val="left" w:pos="278"/>
        </w:tabs>
        <w:spacing w:before="5" w:line="276" w:lineRule="auto"/>
        <w:ind w:left="360" w:right="5" w:hanging="360"/>
        <w:rPr>
          <w:rStyle w:val="FontStyle55"/>
          <w:rFonts w:ascii="Times New Roman" w:hAnsi="Times New Roman" w:cs="Times New Roman"/>
          <w:color w:val="auto"/>
          <w:sz w:val="22"/>
          <w:szCs w:val="22"/>
        </w:rPr>
      </w:pPr>
      <w:r w:rsidRPr="00FA279F">
        <w:rPr>
          <w:rStyle w:val="FontStyle55"/>
          <w:rFonts w:ascii="Times New Roman" w:hAnsi="Times New Roman" w:cs="Times New Roman"/>
          <w:color w:val="auto"/>
          <w:sz w:val="22"/>
          <w:szCs w:val="22"/>
        </w:rPr>
        <w:t>W przypadku, gdy Przyjmujący zamówienie nie dotrzyma terminu realizacji badania śródoperacyjnego, określonego w cenniku- załącznik nr 2, Udzielający zamówienia ma prawo nałożyć karę umowną w wysokości 2000 zł za każdą rozpoczętą godzinę zegarową przekroczenia terminu realizacji badania,</w:t>
      </w:r>
    </w:p>
    <w:p w14:paraId="29A36FFE" w14:textId="77777777" w:rsidR="00332BE4" w:rsidRPr="00FA279F" w:rsidRDefault="00332BE4" w:rsidP="00332BE4">
      <w:pPr>
        <w:pStyle w:val="Style4"/>
        <w:widowControl/>
        <w:numPr>
          <w:ilvl w:val="0"/>
          <w:numId w:val="33"/>
        </w:numPr>
        <w:tabs>
          <w:tab w:val="left" w:pos="278"/>
        </w:tabs>
        <w:spacing w:line="276" w:lineRule="auto"/>
        <w:ind w:left="278" w:hanging="278"/>
        <w:rPr>
          <w:rStyle w:val="FontStyle55"/>
          <w:rFonts w:ascii="Times New Roman" w:hAnsi="Times New Roman" w:cs="Times New Roman"/>
          <w:color w:val="auto"/>
          <w:sz w:val="22"/>
          <w:szCs w:val="22"/>
        </w:rPr>
      </w:pPr>
      <w:r w:rsidRPr="00FA279F">
        <w:rPr>
          <w:rStyle w:val="FontStyle55"/>
          <w:rFonts w:ascii="Times New Roman" w:hAnsi="Times New Roman" w:cs="Times New Roman"/>
          <w:color w:val="auto"/>
          <w:sz w:val="22"/>
          <w:szCs w:val="22"/>
        </w:rPr>
        <w:lastRenderedPageBreak/>
        <w:t>W przypadku odstąpienia Przyjmującego zamówienie od wykonania postanowień niniejszej umowy z winy przyjmującego zamówienie, bądź odstąpienia Udzielającego zamówienia z przyczyn leżących po Stronie Przyjmującego zamówienie, Przyjmujący zamówienie zapłaci Udzielającemu zamówienie karę umowną w wysokości 10% wartości brutto umowy.</w:t>
      </w:r>
    </w:p>
    <w:p w14:paraId="7E0C30AC" w14:textId="77777777" w:rsidR="00332BE4" w:rsidRPr="00FA279F" w:rsidRDefault="00332BE4" w:rsidP="00332BE4">
      <w:pPr>
        <w:pStyle w:val="Style4"/>
        <w:widowControl/>
        <w:numPr>
          <w:ilvl w:val="0"/>
          <w:numId w:val="33"/>
        </w:numPr>
        <w:tabs>
          <w:tab w:val="left" w:pos="278"/>
        </w:tabs>
        <w:spacing w:line="276" w:lineRule="auto"/>
        <w:ind w:left="278" w:hanging="278"/>
        <w:rPr>
          <w:rStyle w:val="FontStyle55"/>
          <w:rFonts w:ascii="Times New Roman" w:hAnsi="Times New Roman" w:cs="Times New Roman"/>
          <w:color w:val="auto"/>
          <w:sz w:val="22"/>
          <w:szCs w:val="22"/>
        </w:rPr>
      </w:pPr>
      <w:r w:rsidRPr="00FA279F">
        <w:rPr>
          <w:rStyle w:val="FontStyle55"/>
          <w:rFonts w:ascii="Times New Roman" w:hAnsi="Times New Roman" w:cs="Times New Roman"/>
          <w:color w:val="auto"/>
          <w:sz w:val="22"/>
          <w:szCs w:val="22"/>
        </w:rPr>
        <w:t>Udzielający zamówienia ma prawo żądać od Przyjmującego zamówienie odszkodowania na zasadach ogólnych, jeżeli Przyjmujący zamówienie nie wykonuje, bądź nienależycie wykonuje zobowiązania wynikające z umowy, a powstała z tego tytułu szkoda przekracza wysokość zastrzeżonych kar umownych.</w:t>
      </w:r>
    </w:p>
    <w:p w14:paraId="34B428AD" w14:textId="3A75C178" w:rsidR="00332BE4" w:rsidRPr="00FA279F" w:rsidRDefault="00332BE4" w:rsidP="00332BE4">
      <w:pPr>
        <w:pStyle w:val="Style4"/>
        <w:widowControl/>
        <w:numPr>
          <w:ilvl w:val="0"/>
          <w:numId w:val="33"/>
        </w:numPr>
        <w:tabs>
          <w:tab w:val="left" w:pos="278"/>
        </w:tabs>
        <w:spacing w:line="276" w:lineRule="auto"/>
        <w:ind w:left="278" w:hanging="278"/>
        <w:rPr>
          <w:rStyle w:val="FontStyle55"/>
          <w:rFonts w:ascii="Times New Roman" w:hAnsi="Times New Roman" w:cs="Times New Roman"/>
          <w:color w:val="auto"/>
          <w:sz w:val="22"/>
          <w:szCs w:val="22"/>
        </w:rPr>
      </w:pPr>
      <w:r w:rsidRPr="00FA279F">
        <w:rPr>
          <w:rStyle w:val="FontStyle55"/>
          <w:rFonts w:ascii="Times New Roman" w:hAnsi="Times New Roman" w:cs="Times New Roman"/>
          <w:color w:val="auto"/>
          <w:sz w:val="22"/>
          <w:szCs w:val="22"/>
        </w:rPr>
        <w:t xml:space="preserve">Udzielający zamówienia zastrzega sobie prawo negocjowania odroczenia terminu płatności </w:t>
      </w:r>
      <w:r w:rsidR="00F35408" w:rsidRPr="00FA279F">
        <w:rPr>
          <w:rStyle w:val="FontStyle55"/>
          <w:rFonts w:ascii="Times New Roman" w:hAnsi="Times New Roman" w:cs="Times New Roman"/>
          <w:color w:val="auto"/>
          <w:sz w:val="22"/>
          <w:szCs w:val="22"/>
        </w:rPr>
        <w:t xml:space="preserve">                                </w:t>
      </w:r>
      <w:r w:rsidRPr="00FA279F">
        <w:rPr>
          <w:rStyle w:val="FontStyle55"/>
          <w:rFonts w:ascii="Times New Roman" w:hAnsi="Times New Roman" w:cs="Times New Roman"/>
          <w:color w:val="auto"/>
          <w:sz w:val="22"/>
          <w:szCs w:val="22"/>
        </w:rPr>
        <w:t>i wysokości naliczonych odsetek.</w:t>
      </w:r>
    </w:p>
    <w:p w14:paraId="7E8947CA" w14:textId="77777777" w:rsidR="00332BE4" w:rsidRPr="00FA279F" w:rsidRDefault="00332BE4" w:rsidP="00332BE4">
      <w:pPr>
        <w:pStyle w:val="Style3"/>
        <w:widowControl/>
        <w:spacing w:line="276" w:lineRule="auto"/>
        <w:ind w:right="5"/>
        <w:jc w:val="center"/>
        <w:rPr>
          <w:rFonts w:ascii="Times New Roman" w:hAnsi="Times New Roman" w:cs="Times New Roman"/>
          <w:sz w:val="22"/>
          <w:szCs w:val="22"/>
        </w:rPr>
      </w:pPr>
    </w:p>
    <w:p w14:paraId="5FB4E8EA" w14:textId="77777777" w:rsidR="00F35408" w:rsidRPr="00FA279F" w:rsidRDefault="00F35408" w:rsidP="00332BE4">
      <w:pPr>
        <w:pStyle w:val="Style3"/>
        <w:widowControl/>
        <w:spacing w:line="276" w:lineRule="auto"/>
        <w:ind w:right="5"/>
        <w:jc w:val="center"/>
        <w:rPr>
          <w:rFonts w:ascii="Times New Roman" w:hAnsi="Times New Roman" w:cs="Times New Roman"/>
          <w:sz w:val="22"/>
          <w:szCs w:val="22"/>
        </w:rPr>
      </w:pPr>
    </w:p>
    <w:p w14:paraId="73941381" w14:textId="77777777" w:rsidR="00332BE4" w:rsidRPr="00FA279F" w:rsidRDefault="00332BE4" w:rsidP="00332BE4">
      <w:pPr>
        <w:pStyle w:val="Style3"/>
        <w:widowControl/>
        <w:spacing w:before="38" w:line="276" w:lineRule="auto"/>
        <w:ind w:right="5"/>
        <w:jc w:val="center"/>
        <w:rPr>
          <w:rStyle w:val="FontStyle54"/>
          <w:rFonts w:ascii="Times New Roman" w:hAnsi="Times New Roman" w:cs="Times New Roman"/>
          <w:color w:val="auto"/>
          <w:sz w:val="22"/>
          <w:szCs w:val="22"/>
        </w:rPr>
      </w:pPr>
      <w:r w:rsidRPr="00FA279F">
        <w:rPr>
          <w:rStyle w:val="FontStyle54"/>
          <w:rFonts w:ascii="Times New Roman" w:hAnsi="Times New Roman" w:cs="Times New Roman"/>
          <w:color w:val="auto"/>
          <w:sz w:val="22"/>
          <w:szCs w:val="22"/>
        </w:rPr>
        <w:t>§ 8.</w:t>
      </w:r>
    </w:p>
    <w:p w14:paraId="12BD3746" w14:textId="77777777" w:rsidR="00332BE4" w:rsidRPr="00FA279F" w:rsidRDefault="00332BE4" w:rsidP="00332BE4">
      <w:pPr>
        <w:pStyle w:val="Style4"/>
        <w:widowControl/>
        <w:numPr>
          <w:ilvl w:val="0"/>
          <w:numId w:val="34"/>
        </w:numPr>
        <w:tabs>
          <w:tab w:val="left" w:pos="278"/>
        </w:tabs>
        <w:spacing w:line="276" w:lineRule="auto"/>
        <w:ind w:left="278" w:hanging="278"/>
        <w:rPr>
          <w:rStyle w:val="FontStyle55"/>
          <w:rFonts w:ascii="Times New Roman" w:hAnsi="Times New Roman" w:cs="Times New Roman"/>
          <w:color w:val="auto"/>
          <w:sz w:val="22"/>
          <w:szCs w:val="22"/>
        </w:rPr>
      </w:pPr>
      <w:r w:rsidRPr="00FA279F">
        <w:rPr>
          <w:rStyle w:val="FontStyle55"/>
          <w:rFonts w:ascii="Times New Roman" w:hAnsi="Times New Roman" w:cs="Times New Roman"/>
          <w:color w:val="auto"/>
          <w:sz w:val="22"/>
          <w:szCs w:val="22"/>
        </w:rPr>
        <w:t>Odpowiedzialność za szkodę wyrządzoną przy udzielaniu świadczeń zdrowotnych objętych niniejszą umową ponoszą solidarnie Udzielający zamówienie i Przyjmujący zamówienie.</w:t>
      </w:r>
    </w:p>
    <w:p w14:paraId="7FFE3232" w14:textId="77777777" w:rsidR="00332BE4" w:rsidRPr="00FA279F" w:rsidRDefault="00332BE4" w:rsidP="00332BE4">
      <w:pPr>
        <w:pStyle w:val="Style4"/>
        <w:widowControl/>
        <w:numPr>
          <w:ilvl w:val="0"/>
          <w:numId w:val="34"/>
        </w:numPr>
        <w:tabs>
          <w:tab w:val="left" w:pos="278"/>
        </w:tabs>
        <w:spacing w:before="5" w:line="276" w:lineRule="auto"/>
        <w:ind w:left="278" w:hanging="278"/>
        <w:rPr>
          <w:rStyle w:val="FontStyle55"/>
          <w:rFonts w:ascii="Times New Roman" w:hAnsi="Times New Roman" w:cs="Times New Roman"/>
          <w:color w:val="auto"/>
          <w:sz w:val="22"/>
          <w:szCs w:val="22"/>
        </w:rPr>
      </w:pPr>
      <w:r w:rsidRPr="00FA279F">
        <w:rPr>
          <w:rStyle w:val="FontStyle55"/>
          <w:rFonts w:ascii="Times New Roman" w:hAnsi="Times New Roman" w:cs="Times New Roman"/>
          <w:color w:val="auto"/>
          <w:sz w:val="22"/>
          <w:szCs w:val="22"/>
        </w:rPr>
        <w:t>Przyjmujący zamówienie oświadcza, że jest ubezpieczony, w okresie ubezpieczenia nie dłuższym niż 12 miesięcy, od odpowiedzialności cywilnej w zakresie udzielanych przez siebie świadczeń na kwotę 100 000 zł Euro w odniesieniu do jednego zdarzenia oraz 500 000 Euro w odniesieniu do wszystkich zdarzeń.</w:t>
      </w:r>
    </w:p>
    <w:p w14:paraId="1CD3FE09" w14:textId="50673687" w:rsidR="00332BE4" w:rsidRPr="00FA279F" w:rsidRDefault="00332BE4" w:rsidP="00B96538">
      <w:pPr>
        <w:pStyle w:val="Style4"/>
        <w:widowControl/>
        <w:numPr>
          <w:ilvl w:val="0"/>
          <w:numId w:val="34"/>
        </w:numPr>
        <w:tabs>
          <w:tab w:val="left" w:pos="278"/>
        </w:tabs>
        <w:spacing w:before="5" w:line="276" w:lineRule="auto"/>
        <w:ind w:left="278" w:hanging="278"/>
        <w:rPr>
          <w:rFonts w:ascii="Times New Roman" w:hAnsi="Times New Roman" w:cs="Times New Roman"/>
          <w:sz w:val="22"/>
          <w:szCs w:val="22"/>
        </w:rPr>
      </w:pPr>
      <w:r w:rsidRPr="00FA279F">
        <w:rPr>
          <w:rStyle w:val="FontStyle55"/>
          <w:rFonts w:ascii="Times New Roman" w:hAnsi="Times New Roman" w:cs="Times New Roman"/>
          <w:color w:val="auto"/>
          <w:sz w:val="22"/>
          <w:szCs w:val="22"/>
        </w:rPr>
        <w:t xml:space="preserve">Kserokopia ważnej polisy od odpowiedzialności cywilnej Przyjmującego zamówienie stanowi </w:t>
      </w:r>
      <w:r w:rsidRPr="00FA279F">
        <w:rPr>
          <w:rStyle w:val="FontStyle54"/>
          <w:rFonts w:ascii="Times New Roman" w:hAnsi="Times New Roman" w:cs="Times New Roman"/>
          <w:color w:val="auto"/>
          <w:sz w:val="22"/>
          <w:szCs w:val="22"/>
        </w:rPr>
        <w:t xml:space="preserve">załącznik nr </w:t>
      </w:r>
      <w:r w:rsidRPr="00FA279F">
        <w:rPr>
          <w:rStyle w:val="FontStyle55"/>
          <w:rFonts w:ascii="Times New Roman" w:hAnsi="Times New Roman" w:cs="Times New Roman"/>
          <w:color w:val="auto"/>
          <w:sz w:val="22"/>
          <w:szCs w:val="22"/>
        </w:rPr>
        <w:t>7 do umowy.</w:t>
      </w:r>
    </w:p>
    <w:p w14:paraId="0BC54F14" w14:textId="77777777" w:rsidR="00332BE4" w:rsidRPr="00FA279F" w:rsidRDefault="00332BE4" w:rsidP="00332BE4">
      <w:pPr>
        <w:pStyle w:val="Style3"/>
        <w:widowControl/>
        <w:spacing w:line="276" w:lineRule="auto"/>
        <w:ind w:right="5"/>
        <w:jc w:val="center"/>
        <w:rPr>
          <w:rFonts w:ascii="Times New Roman" w:hAnsi="Times New Roman" w:cs="Times New Roman"/>
          <w:sz w:val="22"/>
          <w:szCs w:val="22"/>
        </w:rPr>
      </w:pPr>
    </w:p>
    <w:p w14:paraId="2B776166" w14:textId="77777777" w:rsidR="00332BE4" w:rsidRPr="00FA279F" w:rsidRDefault="00332BE4" w:rsidP="00332BE4">
      <w:pPr>
        <w:pStyle w:val="Style3"/>
        <w:widowControl/>
        <w:spacing w:before="43" w:line="276" w:lineRule="auto"/>
        <w:ind w:right="5"/>
        <w:jc w:val="center"/>
        <w:rPr>
          <w:rStyle w:val="FontStyle54"/>
          <w:rFonts w:ascii="Times New Roman" w:hAnsi="Times New Roman" w:cs="Times New Roman"/>
          <w:color w:val="auto"/>
          <w:sz w:val="22"/>
          <w:szCs w:val="22"/>
        </w:rPr>
      </w:pPr>
      <w:r w:rsidRPr="00FA279F">
        <w:rPr>
          <w:rStyle w:val="FontStyle54"/>
          <w:rFonts w:ascii="Times New Roman" w:hAnsi="Times New Roman" w:cs="Times New Roman"/>
          <w:color w:val="auto"/>
          <w:sz w:val="22"/>
          <w:szCs w:val="22"/>
        </w:rPr>
        <w:t>§ 9.</w:t>
      </w:r>
    </w:p>
    <w:p w14:paraId="1DE04333" w14:textId="78E90576" w:rsidR="00332BE4" w:rsidRPr="00FA279F" w:rsidRDefault="00332BE4" w:rsidP="00332BE4">
      <w:pPr>
        <w:pStyle w:val="Style2"/>
        <w:widowControl/>
        <w:spacing w:line="276" w:lineRule="auto"/>
        <w:ind w:right="10"/>
        <w:rPr>
          <w:rFonts w:ascii="Times New Roman" w:hAnsi="Times New Roman" w:cs="Times New Roman"/>
          <w:sz w:val="22"/>
          <w:szCs w:val="22"/>
        </w:rPr>
      </w:pPr>
      <w:r w:rsidRPr="00FA279F">
        <w:rPr>
          <w:rStyle w:val="FontStyle55"/>
          <w:rFonts w:ascii="Times New Roman" w:hAnsi="Times New Roman" w:cs="Times New Roman"/>
          <w:color w:val="auto"/>
          <w:sz w:val="22"/>
          <w:szCs w:val="22"/>
        </w:rPr>
        <w:t xml:space="preserve">Przyjmujący zamówienie zobowiązuje się wykonywać badania laboratoryjne dla podmiotów trzecich </w:t>
      </w:r>
      <w:r w:rsidR="00F35408" w:rsidRPr="00FA279F">
        <w:rPr>
          <w:rStyle w:val="FontStyle55"/>
          <w:rFonts w:ascii="Times New Roman" w:hAnsi="Times New Roman" w:cs="Times New Roman"/>
          <w:color w:val="auto"/>
          <w:sz w:val="22"/>
          <w:szCs w:val="22"/>
        </w:rPr>
        <w:t xml:space="preserve">   </w:t>
      </w:r>
      <w:r w:rsidRPr="00FA279F">
        <w:rPr>
          <w:rStyle w:val="FontStyle55"/>
          <w:rFonts w:ascii="Times New Roman" w:hAnsi="Times New Roman" w:cs="Times New Roman"/>
          <w:color w:val="auto"/>
          <w:sz w:val="22"/>
          <w:szCs w:val="22"/>
        </w:rPr>
        <w:t>w taki sposób, aby działanie to nie miało negatywnego wpływu na ilość i jakość świadczeń będących przedmiotem umowy.</w:t>
      </w:r>
    </w:p>
    <w:p w14:paraId="3F7EB765" w14:textId="77777777" w:rsidR="00332BE4" w:rsidRPr="00FA279F" w:rsidRDefault="00332BE4" w:rsidP="00332BE4">
      <w:pPr>
        <w:pStyle w:val="Style3"/>
        <w:widowControl/>
        <w:spacing w:before="38" w:line="276" w:lineRule="auto"/>
        <w:ind w:right="5"/>
        <w:jc w:val="center"/>
        <w:rPr>
          <w:rStyle w:val="FontStyle54"/>
          <w:rFonts w:ascii="Times New Roman" w:hAnsi="Times New Roman" w:cs="Times New Roman"/>
          <w:color w:val="auto"/>
          <w:sz w:val="22"/>
          <w:szCs w:val="22"/>
        </w:rPr>
      </w:pPr>
      <w:r w:rsidRPr="00FA279F">
        <w:rPr>
          <w:rStyle w:val="FontStyle54"/>
          <w:rFonts w:ascii="Times New Roman" w:hAnsi="Times New Roman" w:cs="Times New Roman"/>
          <w:color w:val="auto"/>
          <w:sz w:val="22"/>
          <w:szCs w:val="22"/>
        </w:rPr>
        <w:t>§ 10.</w:t>
      </w:r>
    </w:p>
    <w:p w14:paraId="7B4E7C8C" w14:textId="77777777" w:rsidR="00332BE4" w:rsidRPr="00FA279F" w:rsidRDefault="00332BE4" w:rsidP="00332BE4">
      <w:pPr>
        <w:pStyle w:val="Style2"/>
        <w:widowControl/>
        <w:spacing w:line="276" w:lineRule="auto"/>
        <w:rPr>
          <w:rFonts w:ascii="Times New Roman" w:hAnsi="Times New Roman" w:cs="Times New Roman"/>
          <w:sz w:val="22"/>
          <w:szCs w:val="22"/>
        </w:rPr>
      </w:pPr>
      <w:r w:rsidRPr="00FA279F">
        <w:rPr>
          <w:rStyle w:val="FontStyle55"/>
          <w:rFonts w:ascii="Times New Roman" w:hAnsi="Times New Roman" w:cs="Times New Roman"/>
          <w:color w:val="auto"/>
          <w:sz w:val="22"/>
          <w:szCs w:val="22"/>
        </w:rPr>
        <w:t>Przyjmujący zamówienie gwarantuje współpracę Udzielającemu zamówienia w zakresie nadzoru, poprawy jakości, oceny wiarygodności stosowanych metod i uzyskiwania wyników, a także wdrażania nowych metod diagnostycznych.</w:t>
      </w:r>
    </w:p>
    <w:p w14:paraId="0D0D056B" w14:textId="77777777" w:rsidR="00332BE4" w:rsidRPr="00FA279F" w:rsidRDefault="00332BE4" w:rsidP="00332BE4">
      <w:pPr>
        <w:pStyle w:val="Style3"/>
        <w:widowControl/>
        <w:spacing w:before="62" w:line="276" w:lineRule="auto"/>
        <w:ind w:right="5"/>
        <w:jc w:val="center"/>
        <w:rPr>
          <w:rFonts w:ascii="Times New Roman" w:hAnsi="Times New Roman" w:cs="Times New Roman"/>
          <w:b/>
          <w:bCs/>
          <w:sz w:val="22"/>
          <w:szCs w:val="22"/>
        </w:rPr>
      </w:pPr>
      <w:r w:rsidRPr="00FA279F">
        <w:rPr>
          <w:rStyle w:val="FontStyle54"/>
          <w:rFonts w:ascii="Times New Roman" w:hAnsi="Times New Roman" w:cs="Times New Roman"/>
          <w:color w:val="auto"/>
          <w:sz w:val="22"/>
          <w:szCs w:val="22"/>
        </w:rPr>
        <w:t>§ 11.</w:t>
      </w:r>
    </w:p>
    <w:p w14:paraId="47958568" w14:textId="77777777" w:rsidR="00332BE4" w:rsidRPr="00FA279F" w:rsidRDefault="00332BE4" w:rsidP="00F35408">
      <w:pPr>
        <w:pStyle w:val="Style17"/>
        <w:widowControl/>
        <w:spacing w:line="276" w:lineRule="auto"/>
        <w:rPr>
          <w:rStyle w:val="FontStyle55"/>
          <w:rFonts w:ascii="Times New Roman" w:hAnsi="Times New Roman" w:cs="Times New Roman"/>
          <w:color w:val="auto"/>
          <w:sz w:val="22"/>
          <w:szCs w:val="22"/>
        </w:rPr>
      </w:pPr>
      <w:r w:rsidRPr="00FA279F">
        <w:rPr>
          <w:rStyle w:val="FontStyle55"/>
          <w:rFonts w:ascii="Times New Roman" w:hAnsi="Times New Roman" w:cs="Times New Roman"/>
          <w:color w:val="auto"/>
          <w:sz w:val="22"/>
          <w:szCs w:val="22"/>
        </w:rPr>
        <w:t xml:space="preserve">1. W celu realizacji postanowień niniejszego paragrafu ustala się, że „informacja poufna" oznacza informację techniczną, technologiczną, organizacyjną i/lub handlową otrzymaną lub uzyskaną w sposób zamierzony lub niezamierzony od drugiej Strony w formie pisemnej, ustnej, czy też elektronicznej, w związku z realizacją niniejszej umowy. „Informacje poufne" to w szczególności informacje, które Strony otrzymały bezpośrednio od siebie nawzajem, a także za pośrednictwem osób działających w imieniu drugiej Strony lub osób trzecich, nieujawnione przez Stronę, której dotyczą, do publicznej wiadomości w sposób umożliwiający zapoznanie się z nimi przez nieoznaczony krąg osób. Za informację poufną strony uznają również wszelkie dane osobowe dotyczące w szczególności pacjentów Udzielającego zamówienie czy też osób u niego zatrudnionych, a które zostały powzięte przez Przyjmującego zamówienie w toku realizacji przedmiotowej umowy. Strony Umowy zobowiązują się traktować wzajemnie jako poufne wszelkie informacje powzięte w trakcie realizacji usług stanowiące tajemnicę strony drugiej, w tym w szczególności informacji dotyczących sposobu używanych zabezpieczeń oraz ich rozwiązań technicznych. Strony Umowy nie wykorzystają tych informacji do innych celów niż związanych z realizacją Umowy i nie ujawnią ich osobom trzecim, za wyjątkiem osób reprezentujących Udzielającego zamówienie i Przyjmującego zamówienie w zakresie niezbędnym do prawidłowego wykonywania   przedmiotu   umowy.   Zasada   poufności   obowiązuje   również </w:t>
      </w:r>
      <w:r w:rsidRPr="00FA279F">
        <w:rPr>
          <w:rStyle w:val="FontStyle55"/>
          <w:rFonts w:ascii="Times New Roman" w:hAnsi="Times New Roman" w:cs="Times New Roman"/>
          <w:color w:val="auto"/>
          <w:sz w:val="22"/>
          <w:szCs w:val="22"/>
        </w:rPr>
        <w:lastRenderedPageBreak/>
        <w:t>pracowników udzielającego zamówienie i osoby wytypowane do realizacji przedmiotu umowy przez Przyjmującego zamówienie.</w:t>
      </w:r>
    </w:p>
    <w:p w14:paraId="4E2BAEB6" w14:textId="73CB8265" w:rsidR="00332BE4" w:rsidRPr="00FA279F" w:rsidRDefault="00332BE4" w:rsidP="00F35408">
      <w:pPr>
        <w:pStyle w:val="Style4"/>
        <w:widowControl/>
        <w:numPr>
          <w:ilvl w:val="0"/>
          <w:numId w:val="35"/>
        </w:numPr>
        <w:tabs>
          <w:tab w:val="left" w:pos="283"/>
        </w:tabs>
        <w:spacing w:line="276" w:lineRule="auto"/>
        <w:ind w:hanging="283"/>
        <w:rPr>
          <w:rStyle w:val="FontStyle55"/>
          <w:rFonts w:ascii="Times New Roman" w:hAnsi="Times New Roman" w:cs="Times New Roman"/>
          <w:color w:val="auto"/>
          <w:sz w:val="22"/>
          <w:szCs w:val="22"/>
        </w:rPr>
      </w:pPr>
      <w:r w:rsidRPr="00FA279F">
        <w:rPr>
          <w:rStyle w:val="FontStyle55"/>
          <w:rFonts w:ascii="Times New Roman" w:hAnsi="Times New Roman" w:cs="Times New Roman"/>
          <w:color w:val="auto"/>
          <w:sz w:val="22"/>
          <w:szCs w:val="22"/>
        </w:rPr>
        <w:t xml:space="preserve">Strony Umowy zobowiązane są do przestrzegania Rozporządzenia Parlamentu Europejskiego i Rady (UE) 2016/679 z dnia 27 kwietnia 2016 r. w sprawie ochrony osób fizycznych w związku </w:t>
      </w:r>
      <w:r w:rsidR="00B76364" w:rsidRPr="00FA279F">
        <w:rPr>
          <w:rStyle w:val="FontStyle55"/>
          <w:rFonts w:ascii="Times New Roman" w:hAnsi="Times New Roman" w:cs="Times New Roman"/>
          <w:color w:val="auto"/>
          <w:sz w:val="22"/>
          <w:szCs w:val="22"/>
        </w:rPr>
        <w:t xml:space="preserve">                                        </w:t>
      </w:r>
      <w:r w:rsidRPr="00FA279F">
        <w:rPr>
          <w:rStyle w:val="FontStyle55"/>
          <w:rFonts w:ascii="Times New Roman" w:hAnsi="Times New Roman" w:cs="Times New Roman"/>
          <w:color w:val="auto"/>
          <w:sz w:val="22"/>
          <w:szCs w:val="22"/>
        </w:rPr>
        <w:t>z przetwarzaniem danych osobowych i w sprawie swobodnego przepływu takich danych oraz uchylenia dyrektywy 95/46/WE oraz przepisów wykonawczych do tego rozporządzenia.</w:t>
      </w:r>
    </w:p>
    <w:p w14:paraId="7CDA6457" w14:textId="017AFC05" w:rsidR="00332BE4" w:rsidRPr="00FA279F" w:rsidRDefault="00332BE4" w:rsidP="00F35408">
      <w:pPr>
        <w:pStyle w:val="Style4"/>
        <w:widowControl/>
        <w:numPr>
          <w:ilvl w:val="0"/>
          <w:numId w:val="35"/>
        </w:numPr>
        <w:tabs>
          <w:tab w:val="left" w:pos="283"/>
        </w:tabs>
        <w:spacing w:line="276" w:lineRule="auto"/>
        <w:ind w:hanging="283"/>
        <w:rPr>
          <w:rStyle w:val="FontStyle55"/>
          <w:rFonts w:ascii="Times New Roman" w:hAnsi="Times New Roman" w:cs="Times New Roman"/>
          <w:color w:val="auto"/>
          <w:sz w:val="22"/>
          <w:szCs w:val="22"/>
        </w:rPr>
      </w:pPr>
      <w:r w:rsidRPr="00FA279F">
        <w:rPr>
          <w:rStyle w:val="FontStyle55"/>
          <w:rFonts w:ascii="Times New Roman" w:hAnsi="Times New Roman" w:cs="Times New Roman"/>
          <w:color w:val="auto"/>
          <w:sz w:val="22"/>
          <w:szCs w:val="22"/>
        </w:rPr>
        <w:t xml:space="preserve">Udzielający zamówienie oświadcza, że Przyjmujący zamówienie będzie zwolniony z obowiązku zachowania w poufności uzyskanych informacji, jeżeli obowiązek ich ujawnienia wynikać będzie </w:t>
      </w:r>
      <w:r w:rsidR="00B76364" w:rsidRPr="00FA279F">
        <w:rPr>
          <w:rStyle w:val="FontStyle55"/>
          <w:rFonts w:ascii="Times New Roman" w:hAnsi="Times New Roman" w:cs="Times New Roman"/>
          <w:color w:val="auto"/>
          <w:sz w:val="22"/>
          <w:szCs w:val="22"/>
        </w:rPr>
        <w:t xml:space="preserve">                         </w:t>
      </w:r>
      <w:r w:rsidRPr="00FA279F">
        <w:rPr>
          <w:rStyle w:val="FontStyle55"/>
          <w:rFonts w:ascii="Times New Roman" w:hAnsi="Times New Roman" w:cs="Times New Roman"/>
          <w:color w:val="auto"/>
          <w:sz w:val="22"/>
          <w:szCs w:val="22"/>
        </w:rPr>
        <w:t>z bezwzględnie obowiązujących przepisów prawa, prawomocnego orzeczenia sądowego lub polecenia urzędowego wydanego przez właściwy organ w zakresie posiadanych kompetencji. W każdym takim przypadku, przed ujawnieniem jakichkolwiek informacji poufnych Przyjmujący zamówienie będzie zobowiązany do natychmiastowego poinformowania Udzielającego zamówienie.</w:t>
      </w:r>
    </w:p>
    <w:p w14:paraId="614850D8" w14:textId="77777777" w:rsidR="00332BE4" w:rsidRPr="00FA279F" w:rsidRDefault="00332BE4" w:rsidP="00F35408">
      <w:pPr>
        <w:pStyle w:val="Style4"/>
        <w:widowControl/>
        <w:numPr>
          <w:ilvl w:val="0"/>
          <w:numId w:val="35"/>
        </w:numPr>
        <w:tabs>
          <w:tab w:val="left" w:pos="283"/>
        </w:tabs>
        <w:spacing w:line="276" w:lineRule="auto"/>
        <w:ind w:hanging="283"/>
        <w:rPr>
          <w:rStyle w:val="FontStyle55"/>
          <w:rFonts w:ascii="Times New Roman" w:hAnsi="Times New Roman" w:cs="Times New Roman"/>
          <w:color w:val="auto"/>
          <w:sz w:val="22"/>
          <w:szCs w:val="22"/>
        </w:rPr>
      </w:pPr>
      <w:r w:rsidRPr="00FA279F">
        <w:rPr>
          <w:rStyle w:val="FontStyle55"/>
          <w:rFonts w:ascii="Times New Roman" w:hAnsi="Times New Roman" w:cs="Times New Roman"/>
          <w:color w:val="auto"/>
          <w:sz w:val="22"/>
          <w:szCs w:val="22"/>
        </w:rPr>
        <w:t>Strony zgodnie oświadczają, że zobowiązanie Przyjmującego zamówienie do zachowania w poufności wszelkich informacji związanych z Umową obowiązuje od dnia jej podpisania jak również po wygaśnięciu lub rozwiązaniu Umowy.</w:t>
      </w:r>
    </w:p>
    <w:p w14:paraId="6D786958" w14:textId="5769C2B0" w:rsidR="00332BE4" w:rsidRPr="00FA279F" w:rsidRDefault="00332BE4" w:rsidP="00B76364">
      <w:pPr>
        <w:pStyle w:val="Style4"/>
        <w:widowControl/>
        <w:numPr>
          <w:ilvl w:val="0"/>
          <w:numId w:val="35"/>
        </w:numPr>
        <w:tabs>
          <w:tab w:val="left" w:pos="283"/>
        </w:tabs>
        <w:spacing w:line="276" w:lineRule="auto"/>
        <w:ind w:hanging="283"/>
        <w:rPr>
          <w:rFonts w:ascii="Times New Roman" w:hAnsi="Times New Roman" w:cs="Times New Roman"/>
          <w:sz w:val="22"/>
          <w:szCs w:val="22"/>
        </w:rPr>
      </w:pPr>
      <w:r w:rsidRPr="00FA279F">
        <w:rPr>
          <w:rStyle w:val="FontStyle55"/>
          <w:rFonts w:ascii="Times New Roman" w:hAnsi="Times New Roman" w:cs="Times New Roman"/>
          <w:color w:val="auto"/>
          <w:sz w:val="22"/>
          <w:szCs w:val="22"/>
        </w:rPr>
        <w:t>Za wszelkie szkody powstałe po stronie Udzielającego zamówienie na skutek niewywiązania się przez Przyjmującego zamówienie z zobowiązań, o których mowa w ust. 1-4 oraz za szkody wyrządzone osobom trzecim spowodowane działaniem lub zaniechaniem Przyjmującego zamówienie, odpowiada w pełnej wysokości wyłącznie Przyjmujący zamówienie.</w:t>
      </w:r>
    </w:p>
    <w:p w14:paraId="406CCC1F" w14:textId="77777777" w:rsidR="00B76364" w:rsidRPr="00FA279F" w:rsidRDefault="00B76364" w:rsidP="00332BE4">
      <w:pPr>
        <w:pStyle w:val="Style3"/>
        <w:widowControl/>
        <w:spacing w:before="62" w:line="276" w:lineRule="auto"/>
        <w:ind w:right="10"/>
        <w:jc w:val="center"/>
        <w:rPr>
          <w:rStyle w:val="FontStyle54"/>
          <w:rFonts w:ascii="Times New Roman" w:hAnsi="Times New Roman" w:cs="Times New Roman"/>
          <w:color w:val="auto"/>
          <w:sz w:val="22"/>
          <w:szCs w:val="22"/>
        </w:rPr>
      </w:pPr>
    </w:p>
    <w:p w14:paraId="3F6E4343" w14:textId="0F5EBC5C" w:rsidR="00332BE4" w:rsidRPr="00FA279F" w:rsidRDefault="00332BE4" w:rsidP="00332BE4">
      <w:pPr>
        <w:pStyle w:val="Style3"/>
        <w:widowControl/>
        <w:spacing w:before="62" w:line="276" w:lineRule="auto"/>
        <w:ind w:right="10"/>
        <w:jc w:val="center"/>
        <w:rPr>
          <w:rStyle w:val="FontStyle54"/>
          <w:rFonts w:ascii="Times New Roman" w:hAnsi="Times New Roman" w:cs="Times New Roman"/>
          <w:color w:val="auto"/>
          <w:sz w:val="22"/>
          <w:szCs w:val="22"/>
        </w:rPr>
      </w:pPr>
      <w:r w:rsidRPr="00FA279F">
        <w:rPr>
          <w:rStyle w:val="FontStyle54"/>
          <w:rFonts w:ascii="Times New Roman" w:hAnsi="Times New Roman" w:cs="Times New Roman"/>
          <w:color w:val="auto"/>
          <w:sz w:val="22"/>
          <w:szCs w:val="22"/>
        </w:rPr>
        <w:t>§ 12.</w:t>
      </w:r>
    </w:p>
    <w:p w14:paraId="04174992" w14:textId="31896524" w:rsidR="00332BE4" w:rsidRPr="00FA279F" w:rsidRDefault="00332BE4" w:rsidP="00332BE4">
      <w:pPr>
        <w:pStyle w:val="Style4"/>
        <w:widowControl/>
        <w:numPr>
          <w:ilvl w:val="0"/>
          <w:numId w:val="36"/>
        </w:numPr>
        <w:tabs>
          <w:tab w:val="left" w:pos="283"/>
        </w:tabs>
        <w:spacing w:before="274" w:line="276" w:lineRule="auto"/>
        <w:ind w:left="283" w:hanging="283"/>
        <w:rPr>
          <w:rStyle w:val="FontStyle55"/>
          <w:rFonts w:ascii="Times New Roman" w:hAnsi="Times New Roman" w:cs="Times New Roman"/>
          <w:color w:val="auto"/>
          <w:sz w:val="22"/>
          <w:szCs w:val="22"/>
        </w:rPr>
      </w:pPr>
      <w:r w:rsidRPr="00FA279F">
        <w:rPr>
          <w:rStyle w:val="FontStyle55"/>
          <w:rFonts w:ascii="Times New Roman" w:hAnsi="Times New Roman" w:cs="Times New Roman"/>
          <w:color w:val="auto"/>
          <w:sz w:val="22"/>
          <w:szCs w:val="22"/>
        </w:rPr>
        <w:t xml:space="preserve">Strony Umowy zobowiązane są do przestrzegania Rozporządzenia Parlamentu Europejskiego i Rady (UE) 2016/679 z dnia 27 kwietnia 2016 r. w sprawie ochrony osób fizycznych w związku </w:t>
      </w:r>
      <w:r w:rsidR="00D37FDD" w:rsidRPr="00FA279F">
        <w:rPr>
          <w:rStyle w:val="FontStyle55"/>
          <w:rFonts w:ascii="Times New Roman" w:hAnsi="Times New Roman" w:cs="Times New Roman"/>
          <w:color w:val="auto"/>
          <w:sz w:val="22"/>
          <w:szCs w:val="22"/>
        </w:rPr>
        <w:t xml:space="preserve">                                  </w:t>
      </w:r>
      <w:r w:rsidRPr="00FA279F">
        <w:rPr>
          <w:rStyle w:val="FontStyle55"/>
          <w:rFonts w:ascii="Times New Roman" w:hAnsi="Times New Roman" w:cs="Times New Roman"/>
          <w:color w:val="auto"/>
          <w:sz w:val="22"/>
          <w:szCs w:val="22"/>
        </w:rPr>
        <w:t>z przetwarzaniem danych osobowych i w sprawie swobodnego przepływu takich danych oraz uchylenia dyrektywy 95/46/WE oraz przepisów wykonawczych do tego rozporządzenia.</w:t>
      </w:r>
    </w:p>
    <w:p w14:paraId="0C6E0C8E" w14:textId="77777777" w:rsidR="00332BE4" w:rsidRPr="00FA279F" w:rsidRDefault="00332BE4" w:rsidP="00332BE4">
      <w:pPr>
        <w:pStyle w:val="Style4"/>
        <w:widowControl/>
        <w:numPr>
          <w:ilvl w:val="0"/>
          <w:numId w:val="36"/>
        </w:numPr>
        <w:tabs>
          <w:tab w:val="left" w:pos="283"/>
        </w:tabs>
        <w:spacing w:line="276" w:lineRule="auto"/>
        <w:ind w:left="283" w:hanging="283"/>
        <w:rPr>
          <w:rStyle w:val="FontStyle55"/>
          <w:rFonts w:ascii="Times New Roman" w:hAnsi="Times New Roman" w:cs="Times New Roman"/>
          <w:color w:val="auto"/>
          <w:sz w:val="22"/>
          <w:szCs w:val="22"/>
        </w:rPr>
      </w:pPr>
      <w:r w:rsidRPr="00FA279F">
        <w:rPr>
          <w:rStyle w:val="FontStyle55"/>
          <w:rFonts w:ascii="Times New Roman" w:hAnsi="Times New Roman" w:cs="Times New Roman"/>
          <w:color w:val="auto"/>
          <w:sz w:val="22"/>
          <w:szCs w:val="22"/>
        </w:rPr>
        <w:t>Udzielający zamówienia oświadcza, że jest administratorem danych osobowych pacjentów, których dane będą przetwarzane w związku z realizacją niniejszej umowy.</w:t>
      </w:r>
    </w:p>
    <w:p w14:paraId="74E464FF" w14:textId="228884AF" w:rsidR="00332BE4" w:rsidRPr="00FA279F" w:rsidRDefault="00332BE4" w:rsidP="00332BE4">
      <w:pPr>
        <w:pStyle w:val="Style4"/>
        <w:widowControl/>
        <w:numPr>
          <w:ilvl w:val="0"/>
          <w:numId w:val="36"/>
        </w:numPr>
        <w:tabs>
          <w:tab w:val="left" w:pos="283"/>
        </w:tabs>
        <w:spacing w:line="276" w:lineRule="auto"/>
        <w:ind w:left="283" w:hanging="283"/>
        <w:rPr>
          <w:rFonts w:ascii="Times New Roman" w:hAnsi="Times New Roman" w:cs="Times New Roman"/>
          <w:sz w:val="22"/>
          <w:szCs w:val="22"/>
        </w:rPr>
      </w:pPr>
      <w:r w:rsidRPr="00FA279F">
        <w:rPr>
          <w:rStyle w:val="FontStyle55"/>
          <w:rFonts w:ascii="Times New Roman" w:hAnsi="Times New Roman" w:cs="Times New Roman"/>
          <w:color w:val="auto"/>
          <w:sz w:val="22"/>
          <w:szCs w:val="22"/>
        </w:rPr>
        <w:t xml:space="preserve">Powierzenie danych osobowych, o których mowa w ust. 2, Przyjmującemu zamówienie przez Udzielającego zamówienie reguluje odrębna umowa zawarta pomiędzy Udzielającym zamówienie </w:t>
      </w:r>
      <w:r w:rsidR="00D37FDD" w:rsidRPr="00FA279F">
        <w:rPr>
          <w:rStyle w:val="FontStyle55"/>
          <w:rFonts w:ascii="Times New Roman" w:hAnsi="Times New Roman" w:cs="Times New Roman"/>
          <w:color w:val="auto"/>
          <w:sz w:val="22"/>
          <w:szCs w:val="22"/>
        </w:rPr>
        <w:t xml:space="preserve">               </w:t>
      </w:r>
      <w:r w:rsidRPr="00FA279F">
        <w:rPr>
          <w:rStyle w:val="FontStyle55"/>
          <w:rFonts w:ascii="Times New Roman" w:hAnsi="Times New Roman" w:cs="Times New Roman"/>
          <w:color w:val="auto"/>
          <w:sz w:val="22"/>
          <w:szCs w:val="22"/>
        </w:rPr>
        <w:t>i Przyjmującym zamówienie.</w:t>
      </w:r>
    </w:p>
    <w:p w14:paraId="79037A6D" w14:textId="77777777" w:rsidR="00332BE4" w:rsidRPr="00FA279F" w:rsidRDefault="00332BE4" w:rsidP="00332BE4">
      <w:pPr>
        <w:pStyle w:val="Style3"/>
        <w:widowControl/>
        <w:spacing w:before="62" w:line="276" w:lineRule="auto"/>
        <w:ind w:right="10"/>
        <w:jc w:val="center"/>
        <w:rPr>
          <w:rStyle w:val="FontStyle54"/>
          <w:rFonts w:ascii="Times New Roman" w:hAnsi="Times New Roman" w:cs="Times New Roman"/>
          <w:color w:val="auto"/>
          <w:sz w:val="22"/>
          <w:szCs w:val="22"/>
        </w:rPr>
      </w:pPr>
      <w:r w:rsidRPr="00FA279F">
        <w:rPr>
          <w:rStyle w:val="FontStyle54"/>
          <w:rFonts w:ascii="Times New Roman" w:hAnsi="Times New Roman" w:cs="Times New Roman"/>
          <w:color w:val="auto"/>
          <w:sz w:val="22"/>
          <w:szCs w:val="22"/>
        </w:rPr>
        <w:t>§ 13.</w:t>
      </w:r>
    </w:p>
    <w:p w14:paraId="157CA81A" w14:textId="77777777" w:rsidR="00332BE4" w:rsidRPr="00FA279F" w:rsidRDefault="00332BE4" w:rsidP="00332BE4">
      <w:pPr>
        <w:pStyle w:val="Style2"/>
        <w:widowControl/>
        <w:spacing w:line="276" w:lineRule="auto"/>
        <w:rPr>
          <w:rFonts w:ascii="Times New Roman" w:hAnsi="Times New Roman" w:cs="Times New Roman"/>
          <w:sz w:val="22"/>
          <w:szCs w:val="22"/>
        </w:rPr>
      </w:pPr>
    </w:p>
    <w:p w14:paraId="6A49B4B3" w14:textId="3D7CB89E" w:rsidR="00332BE4" w:rsidRPr="00FA279F" w:rsidRDefault="00332BE4" w:rsidP="001A1E1F">
      <w:pPr>
        <w:pStyle w:val="Style2"/>
        <w:widowControl/>
        <w:numPr>
          <w:ilvl w:val="0"/>
          <w:numId w:val="40"/>
        </w:numPr>
        <w:spacing w:before="29" w:line="276" w:lineRule="auto"/>
        <w:ind w:left="360"/>
        <w:rPr>
          <w:rStyle w:val="FontStyle55"/>
          <w:rFonts w:ascii="Times New Roman" w:hAnsi="Times New Roman" w:cs="Times New Roman"/>
          <w:color w:val="auto"/>
          <w:sz w:val="22"/>
          <w:szCs w:val="22"/>
        </w:rPr>
      </w:pPr>
      <w:r w:rsidRPr="00FA279F">
        <w:rPr>
          <w:rStyle w:val="FontStyle55"/>
          <w:rFonts w:ascii="Times New Roman" w:hAnsi="Times New Roman" w:cs="Times New Roman"/>
          <w:color w:val="auto"/>
          <w:sz w:val="22"/>
          <w:szCs w:val="22"/>
        </w:rPr>
        <w:t>Przyjmujący zamówienie zobowiązuje się do poddania kontroli w zakresie realizacji niniejszej umowy przeprowadzanej przez Udzielającego zamówienie, na każdorazowe jego żądanie.</w:t>
      </w:r>
    </w:p>
    <w:p w14:paraId="19C10897" w14:textId="77777777" w:rsidR="00D37FDD" w:rsidRPr="00FA279F" w:rsidRDefault="00D37FDD" w:rsidP="001A1E1F">
      <w:pPr>
        <w:pStyle w:val="Akapitzlist"/>
        <w:numPr>
          <w:ilvl w:val="0"/>
          <w:numId w:val="40"/>
        </w:numPr>
        <w:spacing w:before="100" w:beforeAutospacing="1" w:after="100" w:afterAutospacing="1" w:line="276" w:lineRule="auto"/>
        <w:ind w:left="360"/>
        <w:jc w:val="both"/>
        <w:rPr>
          <w:rFonts w:eastAsia="Times New Roman"/>
        </w:rPr>
      </w:pPr>
      <w:r w:rsidRPr="00FA279F">
        <w:rPr>
          <w:rFonts w:eastAsia="Times New Roman"/>
          <w:sz w:val="22"/>
          <w:szCs w:val="22"/>
          <w:lang w:eastAsia="en-US"/>
        </w:rPr>
        <w:t xml:space="preserve">Przyjmuje zamówienie oświadcza, że poddaje się wszelkim kontrolom przeprowadzanym przez Udzielającego zamówienie, Narodowy Fundusz Zdrowia (NFZ), bądź inne uprawnione organy, mającym na celu weryfikację prawidłowości realizacji świadczeń medycznych, w tym zgodności z umową oraz przepisami prawa.  </w:t>
      </w:r>
    </w:p>
    <w:p w14:paraId="4F2D7478" w14:textId="0BC07A47" w:rsidR="00D37FDD" w:rsidRPr="00FA279F" w:rsidRDefault="00D37FDD" w:rsidP="001A1E1F">
      <w:pPr>
        <w:pStyle w:val="Akapitzlist"/>
        <w:numPr>
          <w:ilvl w:val="0"/>
          <w:numId w:val="40"/>
        </w:numPr>
        <w:spacing w:before="100" w:beforeAutospacing="1" w:after="100" w:afterAutospacing="1" w:line="276" w:lineRule="auto"/>
        <w:ind w:left="360"/>
        <w:jc w:val="both"/>
        <w:rPr>
          <w:rFonts w:eastAsia="Times New Roman"/>
        </w:rPr>
      </w:pPr>
      <w:r w:rsidRPr="00FA279F">
        <w:rPr>
          <w:rFonts w:eastAsia="Times New Roman"/>
          <w:sz w:val="22"/>
          <w:szCs w:val="22"/>
          <w:lang w:eastAsia="en-US"/>
        </w:rPr>
        <w:t xml:space="preserve"> Przyjmujący zamówienie zobowiązuje się do:  </w:t>
      </w:r>
    </w:p>
    <w:p w14:paraId="76DDD5CF" w14:textId="6574CA6C" w:rsidR="00D37FDD" w:rsidRPr="00FA279F" w:rsidRDefault="00D37FDD" w:rsidP="00D37FDD">
      <w:pPr>
        <w:pStyle w:val="Akapitzlist"/>
        <w:numPr>
          <w:ilvl w:val="0"/>
          <w:numId w:val="41"/>
        </w:numPr>
        <w:spacing w:before="100" w:beforeAutospacing="1" w:after="100" w:afterAutospacing="1" w:line="276" w:lineRule="auto"/>
        <w:jc w:val="both"/>
        <w:rPr>
          <w:rFonts w:eastAsia="Times New Roman"/>
        </w:rPr>
      </w:pPr>
      <w:r w:rsidRPr="00FA279F">
        <w:rPr>
          <w:rFonts w:eastAsia="Times New Roman"/>
          <w:sz w:val="22"/>
          <w:szCs w:val="22"/>
          <w:lang w:eastAsia="en-US"/>
        </w:rPr>
        <w:t>Umożliwienia przedstawicielom Udzielającego zamówienia lub uprawnionym organom dostępu do dokumentacji związanej z realizacją przedmiotowej umowy.</w:t>
      </w:r>
    </w:p>
    <w:p w14:paraId="1C6C33B2" w14:textId="77777777" w:rsidR="00D37FDD" w:rsidRPr="00FA279F" w:rsidRDefault="00D37FDD" w:rsidP="00D37FDD">
      <w:pPr>
        <w:pStyle w:val="Akapitzlist"/>
        <w:numPr>
          <w:ilvl w:val="0"/>
          <w:numId w:val="41"/>
        </w:numPr>
        <w:spacing w:before="100" w:beforeAutospacing="1" w:after="100" w:afterAutospacing="1" w:line="276" w:lineRule="auto"/>
        <w:jc w:val="both"/>
        <w:rPr>
          <w:rFonts w:eastAsia="Times New Roman"/>
        </w:rPr>
      </w:pPr>
      <w:r w:rsidRPr="00FA279F">
        <w:rPr>
          <w:rFonts w:eastAsia="Times New Roman"/>
          <w:sz w:val="22"/>
          <w:szCs w:val="22"/>
          <w:lang w:eastAsia="en-US"/>
        </w:rPr>
        <w:t xml:space="preserve">Udzielania wszelkich informacji i wyjaśnień niezbędnych do przeprowadzenia kontroli.  </w:t>
      </w:r>
    </w:p>
    <w:p w14:paraId="4B4233CE" w14:textId="1C850E4D" w:rsidR="00D37FDD" w:rsidRPr="00FA279F" w:rsidRDefault="00D37FDD" w:rsidP="00D37FDD">
      <w:pPr>
        <w:pStyle w:val="Akapitzlist"/>
        <w:numPr>
          <w:ilvl w:val="0"/>
          <w:numId w:val="41"/>
        </w:numPr>
        <w:spacing w:before="100" w:beforeAutospacing="1" w:after="100" w:afterAutospacing="1" w:line="276" w:lineRule="auto"/>
        <w:jc w:val="both"/>
        <w:rPr>
          <w:rFonts w:eastAsia="Times New Roman"/>
        </w:rPr>
      </w:pPr>
      <w:r w:rsidRPr="00FA279F">
        <w:rPr>
          <w:rFonts w:eastAsia="Times New Roman"/>
          <w:sz w:val="22"/>
          <w:szCs w:val="22"/>
          <w:lang w:eastAsia="en-US"/>
        </w:rPr>
        <w:t xml:space="preserve">Współpracy w zakresie usuwania nieprawidłowości stwierdzonych podczas kontroli,                                 w terminach określonych przez  Udzielającego zamówienia lub właściwy organ.  </w:t>
      </w:r>
    </w:p>
    <w:p w14:paraId="24436788" w14:textId="103DBA59" w:rsidR="00D37FDD" w:rsidRPr="00FA279F" w:rsidRDefault="00D37FDD" w:rsidP="00B76364">
      <w:pPr>
        <w:pStyle w:val="Akapitzlist"/>
        <w:numPr>
          <w:ilvl w:val="0"/>
          <w:numId w:val="41"/>
        </w:numPr>
        <w:spacing w:before="100" w:beforeAutospacing="1" w:after="100" w:afterAutospacing="1" w:line="276" w:lineRule="auto"/>
        <w:jc w:val="both"/>
        <w:rPr>
          <w:rStyle w:val="FontStyle55"/>
          <w:rFonts w:ascii="Times New Roman" w:eastAsia="Times New Roman" w:hAnsi="Times New Roman" w:cs="Times New Roman"/>
          <w:color w:val="auto"/>
          <w:sz w:val="24"/>
          <w:szCs w:val="24"/>
        </w:rPr>
      </w:pPr>
      <w:r w:rsidRPr="00FA279F">
        <w:rPr>
          <w:rFonts w:eastAsia="Times New Roman"/>
          <w:sz w:val="22"/>
          <w:szCs w:val="22"/>
          <w:lang w:eastAsia="en-US"/>
        </w:rPr>
        <w:lastRenderedPageBreak/>
        <w:t xml:space="preserve">Przyjmujący zamówienie oświadcza, że realizacja powyższych zobowiązań nie naruszy przepisów dotyczących tajemnicy medycznej oraz ochrony danych osobowych, w tym przepisów Rozporządzenia Parlamentu Europejskiego i Rady (UE) 2016/679 (RODO).  </w:t>
      </w:r>
    </w:p>
    <w:p w14:paraId="28A62D44" w14:textId="77777777" w:rsidR="00332BE4" w:rsidRPr="00FA279F" w:rsidRDefault="00332BE4" w:rsidP="00332BE4">
      <w:pPr>
        <w:pStyle w:val="Style3"/>
        <w:widowControl/>
        <w:spacing w:line="276" w:lineRule="auto"/>
        <w:ind w:right="10"/>
        <w:jc w:val="center"/>
        <w:rPr>
          <w:rFonts w:ascii="Times New Roman" w:hAnsi="Times New Roman" w:cs="Times New Roman"/>
          <w:sz w:val="22"/>
          <w:szCs w:val="22"/>
        </w:rPr>
      </w:pPr>
    </w:p>
    <w:p w14:paraId="0A23554F" w14:textId="77777777" w:rsidR="00332BE4" w:rsidRPr="00FA279F" w:rsidRDefault="00332BE4" w:rsidP="00332BE4">
      <w:pPr>
        <w:pStyle w:val="Style3"/>
        <w:widowControl/>
        <w:spacing w:before="19" w:line="276" w:lineRule="auto"/>
        <w:ind w:right="10"/>
        <w:jc w:val="center"/>
        <w:rPr>
          <w:rStyle w:val="FontStyle54"/>
          <w:rFonts w:ascii="Times New Roman" w:hAnsi="Times New Roman" w:cs="Times New Roman"/>
          <w:color w:val="auto"/>
          <w:sz w:val="22"/>
          <w:szCs w:val="22"/>
        </w:rPr>
      </w:pPr>
      <w:r w:rsidRPr="00FA279F">
        <w:rPr>
          <w:rStyle w:val="FontStyle54"/>
          <w:rFonts w:ascii="Times New Roman" w:hAnsi="Times New Roman" w:cs="Times New Roman"/>
          <w:color w:val="auto"/>
          <w:sz w:val="22"/>
          <w:szCs w:val="22"/>
        </w:rPr>
        <w:t>§ 14.</w:t>
      </w:r>
    </w:p>
    <w:p w14:paraId="088C75BE" w14:textId="77777777" w:rsidR="00332BE4" w:rsidRPr="00FA279F" w:rsidRDefault="00332BE4" w:rsidP="00332BE4">
      <w:pPr>
        <w:pStyle w:val="Style2"/>
        <w:widowControl/>
        <w:spacing w:line="276" w:lineRule="auto"/>
        <w:rPr>
          <w:rFonts w:ascii="Times New Roman" w:hAnsi="Times New Roman" w:cs="Times New Roman"/>
          <w:sz w:val="22"/>
          <w:szCs w:val="22"/>
        </w:rPr>
      </w:pPr>
      <w:r w:rsidRPr="00FA279F">
        <w:rPr>
          <w:rStyle w:val="FontStyle55"/>
          <w:rFonts w:ascii="Times New Roman" w:hAnsi="Times New Roman" w:cs="Times New Roman"/>
          <w:color w:val="auto"/>
          <w:sz w:val="22"/>
          <w:szCs w:val="22"/>
        </w:rPr>
        <w:t>Przyjmujący zamówienie zobowiązuje się do prowadzenia sprawozdawczości statystycznej obowiązującej w podmiotach leczniczych.</w:t>
      </w:r>
    </w:p>
    <w:p w14:paraId="0F8DBCCA" w14:textId="77777777" w:rsidR="00332BE4" w:rsidRPr="00FA279F" w:rsidRDefault="00332BE4" w:rsidP="00332BE4">
      <w:pPr>
        <w:pStyle w:val="Style2"/>
        <w:widowControl/>
        <w:spacing w:before="86" w:line="276" w:lineRule="auto"/>
        <w:jc w:val="left"/>
        <w:rPr>
          <w:rStyle w:val="FontStyle55"/>
          <w:rFonts w:ascii="Times New Roman" w:hAnsi="Times New Roman" w:cs="Times New Roman"/>
          <w:color w:val="auto"/>
          <w:sz w:val="22"/>
          <w:szCs w:val="22"/>
        </w:rPr>
      </w:pPr>
      <w:r w:rsidRPr="00FA279F">
        <w:rPr>
          <w:rStyle w:val="FontStyle55"/>
          <w:rFonts w:ascii="Times New Roman" w:hAnsi="Times New Roman" w:cs="Times New Roman"/>
          <w:color w:val="auto"/>
          <w:sz w:val="22"/>
          <w:szCs w:val="22"/>
        </w:rPr>
        <w:t>Osobami odpowiedzialnymi za współpracę w zakresie przedmiotu niniejszej umowy są:</w:t>
      </w:r>
    </w:p>
    <w:p w14:paraId="4B903ECA" w14:textId="77777777" w:rsidR="00332BE4" w:rsidRPr="00FA279F" w:rsidRDefault="00332BE4" w:rsidP="00332BE4">
      <w:pPr>
        <w:pStyle w:val="Style2"/>
        <w:widowControl/>
        <w:tabs>
          <w:tab w:val="left" w:leader="dot" w:pos="4339"/>
          <w:tab w:val="left" w:pos="6677"/>
          <w:tab w:val="left" w:leader="dot" w:pos="6950"/>
        </w:tabs>
        <w:spacing w:before="38" w:line="276" w:lineRule="auto"/>
        <w:rPr>
          <w:rStyle w:val="FontStyle55"/>
          <w:rFonts w:ascii="Times New Roman" w:hAnsi="Times New Roman" w:cs="Times New Roman"/>
          <w:color w:val="auto"/>
          <w:sz w:val="22"/>
          <w:szCs w:val="22"/>
        </w:rPr>
      </w:pPr>
      <w:r w:rsidRPr="00FA279F">
        <w:rPr>
          <w:rStyle w:val="FontStyle55"/>
          <w:rFonts w:ascii="Times New Roman" w:hAnsi="Times New Roman" w:cs="Times New Roman"/>
          <w:color w:val="auto"/>
          <w:sz w:val="22"/>
          <w:szCs w:val="22"/>
        </w:rPr>
        <w:t xml:space="preserve">1) ze   strony   Przyjmującego   zamówienie: </w:t>
      </w:r>
      <w:r w:rsidRPr="00FA279F">
        <w:rPr>
          <w:rStyle w:val="FontStyle55"/>
          <w:rFonts w:ascii="Times New Roman" w:hAnsi="Times New Roman" w:cs="Times New Roman"/>
          <w:color w:val="auto"/>
          <w:sz w:val="22"/>
          <w:szCs w:val="22"/>
        </w:rPr>
        <w:tab/>
      </w:r>
      <w:r w:rsidRPr="00FA279F">
        <w:rPr>
          <w:rStyle w:val="FontStyle55"/>
          <w:rFonts w:ascii="Times New Roman" w:hAnsi="Times New Roman" w:cs="Times New Roman"/>
          <w:color w:val="auto"/>
          <w:sz w:val="22"/>
          <w:szCs w:val="22"/>
        </w:rPr>
        <w:tab/>
      </w:r>
      <w:proofErr w:type="spellStart"/>
      <w:r w:rsidRPr="00FA279F">
        <w:rPr>
          <w:rStyle w:val="FontStyle55"/>
          <w:rFonts w:ascii="Times New Roman" w:hAnsi="Times New Roman" w:cs="Times New Roman"/>
          <w:color w:val="auto"/>
          <w:sz w:val="22"/>
          <w:szCs w:val="22"/>
        </w:rPr>
        <w:t>tel</w:t>
      </w:r>
      <w:proofErr w:type="spellEnd"/>
      <w:r w:rsidRPr="00FA279F">
        <w:rPr>
          <w:rStyle w:val="FontStyle55"/>
          <w:rFonts w:ascii="Times New Roman" w:hAnsi="Times New Roman" w:cs="Times New Roman"/>
          <w:color w:val="auto"/>
          <w:sz w:val="22"/>
          <w:szCs w:val="22"/>
        </w:rPr>
        <w:tab/>
        <w:t xml:space="preserve"> …..e-mail</w:t>
      </w:r>
    </w:p>
    <w:p w14:paraId="77C5A811" w14:textId="77777777" w:rsidR="00332BE4" w:rsidRPr="00FA279F" w:rsidRDefault="00332BE4" w:rsidP="00332BE4">
      <w:pPr>
        <w:pStyle w:val="Style2"/>
        <w:widowControl/>
        <w:spacing w:line="276" w:lineRule="auto"/>
        <w:rPr>
          <w:rFonts w:ascii="Times New Roman" w:hAnsi="Times New Roman" w:cs="Times New Roman"/>
          <w:sz w:val="22"/>
          <w:szCs w:val="22"/>
        </w:rPr>
      </w:pPr>
    </w:p>
    <w:p w14:paraId="74CD8876" w14:textId="77777777" w:rsidR="00332BE4" w:rsidRPr="00FA279F" w:rsidRDefault="00332BE4" w:rsidP="00332BE4">
      <w:pPr>
        <w:pStyle w:val="Style2"/>
        <w:widowControl/>
        <w:tabs>
          <w:tab w:val="left" w:leader="dot" w:pos="4320"/>
          <w:tab w:val="left" w:pos="6658"/>
          <w:tab w:val="left" w:leader="dot" w:pos="7210"/>
        </w:tabs>
        <w:spacing w:before="34" w:line="276" w:lineRule="auto"/>
        <w:rPr>
          <w:rStyle w:val="FontStyle55"/>
          <w:rFonts w:ascii="Times New Roman" w:hAnsi="Times New Roman" w:cs="Times New Roman"/>
          <w:color w:val="auto"/>
          <w:sz w:val="22"/>
          <w:szCs w:val="22"/>
        </w:rPr>
      </w:pPr>
      <w:r w:rsidRPr="00FA279F">
        <w:rPr>
          <w:rStyle w:val="FontStyle55"/>
          <w:rFonts w:ascii="Times New Roman" w:hAnsi="Times New Roman" w:cs="Times New Roman"/>
          <w:color w:val="auto"/>
          <w:sz w:val="22"/>
          <w:szCs w:val="22"/>
        </w:rPr>
        <w:t xml:space="preserve">2) ze   strony   Udzielającego   zamówienia: </w:t>
      </w:r>
      <w:r w:rsidRPr="00FA279F">
        <w:rPr>
          <w:rStyle w:val="FontStyle55"/>
          <w:rFonts w:ascii="Times New Roman" w:hAnsi="Times New Roman" w:cs="Times New Roman"/>
          <w:color w:val="auto"/>
          <w:sz w:val="22"/>
          <w:szCs w:val="22"/>
        </w:rPr>
        <w:tab/>
      </w:r>
      <w:r w:rsidRPr="00FA279F">
        <w:rPr>
          <w:rStyle w:val="FontStyle55"/>
          <w:rFonts w:ascii="Times New Roman" w:hAnsi="Times New Roman" w:cs="Times New Roman"/>
          <w:color w:val="auto"/>
          <w:sz w:val="22"/>
          <w:szCs w:val="22"/>
        </w:rPr>
        <w:tab/>
        <w:t xml:space="preserve">tel. </w:t>
      </w:r>
      <w:r w:rsidRPr="00FA279F">
        <w:rPr>
          <w:rStyle w:val="FontStyle55"/>
          <w:rFonts w:ascii="Times New Roman" w:hAnsi="Times New Roman" w:cs="Times New Roman"/>
          <w:color w:val="auto"/>
          <w:sz w:val="22"/>
          <w:szCs w:val="22"/>
        </w:rPr>
        <w:tab/>
        <w:t xml:space="preserve"> e-mail</w:t>
      </w:r>
    </w:p>
    <w:p w14:paraId="0BF9137A" w14:textId="77777777" w:rsidR="00332BE4" w:rsidRPr="00FA279F" w:rsidRDefault="00332BE4" w:rsidP="00332BE4">
      <w:pPr>
        <w:pStyle w:val="Style2"/>
        <w:widowControl/>
        <w:tabs>
          <w:tab w:val="left" w:leader="dot" w:pos="984"/>
        </w:tabs>
        <w:spacing w:line="276" w:lineRule="auto"/>
        <w:ind w:left="293"/>
        <w:jc w:val="left"/>
        <w:rPr>
          <w:rStyle w:val="FontStyle55"/>
          <w:rFonts w:ascii="Times New Roman" w:hAnsi="Times New Roman" w:cs="Times New Roman"/>
          <w:color w:val="auto"/>
          <w:sz w:val="22"/>
          <w:szCs w:val="22"/>
        </w:rPr>
      </w:pPr>
      <w:r w:rsidRPr="00FA279F">
        <w:rPr>
          <w:rStyle w:val="FontStyle55"/>
          <w:rFonts w:ascii="Times New Roman" w:hAnsi="Times New Roman" w:cs="Times New Roman"/>
          <w:color w:val="auto"/>
          <w:sz w:val="22"/>
          <w:szCs w:val="22"/>
        </w:rPr>
        <w:tab/>
      </w:r>
      <w:r w:rsidRPr="00FA279F">
        <w:rPr>
          <w:rStyle w:val="FontStyle55"/>
          <w:rFonts w:ascii="Times New Roman" w:hAnsi="Times New Roman" w:cs="Times New Roman"/>
          <w:color w:val="auto"/>
          <w:sz w:val="22"/>
          <w:szCs w:val="22"/>
          <w:u w:val="single"/>
        </w:rPr>
        <w:t>@szpitalczerniakowski.waw.pl</w:t>
      </w:r>
      <w:r w:rsidRPr="00FA279F">
        <w:rPr>
          <w:rStyle w:val="FontStyle55"/>
          <w:rFonts w:ascii="Times New Roman" w:hAnsi="Times New Roman" w:cs="Times New Roman"/>
          <w:color w:val="auto"/>
          <w:sz w:val="22"/>
          <w:szCs w:val="22"/>
        </w:rPr>
        <w:t>. Przedstawiciel Udzielającego zamówienia odpowiedzialny</w:t>
      </w:r>
    </w:p>
    <w:p w14:paraId="6D6CE57E" w14:textId="77777777" w:rsidR="00332BE4" w:rsidRPr="00FA279F" w:rsidRDefault="00332BE4" w:rsidP="00332BE4">
      <w:pPr>
        <w:pStyle w:val="Style2"/>
        <w:widowControl/>
        <w:spacing w:line="276" w:lineRule="auto"/>
        <w:ind w:left="274"/>
        <w:jc w:val="left"/>
        <w:rPr>
          <w:rFonts w:ascii="Times New Roman" w:hAnsi="Times New Roman" w:cs="Times New Roman"/>
          <w:sz w:val="22"/>
          <w:szCs w:val="22"/>
        </w:rPr>
      </w:pPr>
      <w:r w:rsidRPr="00FA279F">
        <w:rPr>
          <w:rStyle w:val="FontStyle55"/>
          <w:rFonts w:ascii="Times New Roman" w:hAnsi="Times New Roman" w:cs="Times New Roman"/>
          <w:color w:val="auto"/>
          <w:sz w:val="22"/>
          <w:szCs w:val="22"/>
        </w:rPr>
        <w:t>jest ponadto za kontrolę zużycia kwotowego, jak również termin obowiązywania niniejszej Umowy.</w:t>
      </w:r>
    </w:p>
    <w:p w14:paraId="05ACF921" w14:textId="77777777" w:rsidR="00332BE4" w:rsidRPr="00FA279F" w:rsidRDefault="00332BE4" w:rsidP="00332BE4">
      <w:pPr>
        <w:pStyle w:val="Style3"/>
        <w:widowControl/>
        <w:spacing w:before="62" w:line="276" w:lineRule="auto"/>
        <w:ind w:right="10"/>
        <w:jc w:val="center"/>
        <w:rPr>
          <w:rStyle w:val="FontStyle54"/>
          <w:rFonts w:ascii="Times New Roman" w:hAnsi="Times New Roman" w:cs="Times New Roman"/>
          <w:color w:val="auto"/>
          <w:sz w:val="22"/>
          <w:szCs w:val="22"/>
        </w:rPr>
      </w:pPr>
      <w:r w:rsidRPr="00FA279F">
        <w:rPr>
          <w:rStyle w:val="FontStyle54"/>
          <w:rFonts w:ascii="Times New Roman" w:hAnsi="Times New Roman" w:cs="Times New Roman"/>
          <w:color w:val="auto"/>
          <w:sz w:val="22"/>
          <w:szCs w:val="22"/>
        </w:rPr>
        <w:t>§ 15.</w:t>
      </w:r>
    </w:p>
    <w:p w14:paraId="57DE1F42" w14:textId="77777777" w:rsidR="00332BE4" w:rsidRPr="00FA279F" w:rsidRDefault="00332BE4" w:rsidP="00332BE4">
      <w:pPr>
        <w:pStyle w:val="Style2"/>
        <w:widowControl/>
        <w:spacing w:before="34" w:line="276" w:lineRule="auto"/>
        <w:rPr>
          <w:rStyle w:val="FontStyle55"/>
          <w:rFonts w:ascii="Times New Roman" w:hAnsi="Times New Roman" w:cs="Times New Roman"/>
          <w:color w:val="auto"/>
          <w:sz w:val="22"/>
          <w:szCs w:val="22"/>
        </w:rPr>
      </w:pPr>
      <w:r w:rsidRPr="00FA279F">
        <w:rPr>
          <w:rStyle w:val="FontStyle55"/>
          <w:rFonts w:ascii="Times New Roman" w:hAnsi="Times New Roman" w:cs="Times New Roman"/>
          <w:color w:val="auto"/>
          <w:sz w:val="22"/>
          <w:szCs w:val="22"/>
        </w:rPr>
        <w:t>1.   Zmiana postanowień niniejszej umowy wymaga formy pisemnej, pod rygorem nieważności.</w:t>
      </w:r>
    </w:p>
    <w:p w14:paraId="56639ABC" w14:textId="2D7C1E14" w:rsidR="00F35408" w:rsidRPr="00FA279F" w:rsidRDefault="00332BE4" w:rsidP="00DF4B7C">
      <w:pPr>
        <w:pStyle w:val="Style7"/>
        <w:widowControl/>
        <w:spacing w:line="276" w:lineRule="auto"/>
        <w:ind w:left="355" w:hanging="355"/>
        <w:rPr>
          <w:rStyle w:val="FontStyle54"/>
          <w:rFonts w:ascii="Times New Roman" w:hAnsi="Times New Roman" w:cs="Times New Roman"/>
          <w:b w:val="0"/>
          <w:bCs w:val="0"/>
          <w:color w:val="auto"/>
          <w:sz w:val="22"/>
          <w:szCs w:val="22"/>
        </w:rPr>
      </w:pPr>
      <w:r w:rsidRPr="00FA279F">
        <w:rPr>
          <w:rStyle w:val="FontStyle55"/>
          <w:rFonts w:ascii="Times New Roman" w:hAnsi="Times New Roman" w:cs="Times New Roman"/>
          <w:color w:val="auto"/>
          <w:sz w:val="22"/>
          <w:szCs w:val="22"/>
        </w:rPr>
        <w:t xml:space="preserve">2. Nieważna jest zmiana postanowień niniejszej umowy, w tym wprowadzenie do niej nowych postanowień, niekorzystnych dla Udzielającego zamówienie, jeżeli przy ich uwzględnieniu zachodziłaby konieczność zmiany treści oferty, na podstawie której dokonano wyboru Przyjmującego zamówienie chyba, że konieczność wprowadzenia takich zmian wynika </w:t>
      </w:r>
      <w:r w:rsidR="00DF4B7C" w:rsidRPr="00FA279F">
        <w:rPr>
          <w:rStyle w:val="FontStyle55"/>
          <w:rFonts w:ascii="Times New Roman" w:hAnsi="Times New Roman" w:cs="Times New Roman"/>
          <w:color w:val="auto"/>
          <w:sz w:val="22"/>
          <w:szCs w:val="22"/>
        </w:rPr>
        <w:t xml:space="preserve">                                   </w:t>
      </w:r>
      <w:r w:rsidRPr="00FA279F">
        <w:rPr>
          <w:rStyle w:val="FontStyle55"/>
          <w:rFonts w:ascii="Times New Roman" w:hAnsi="Times New Roman" w:cs="Times New Roman"/>
          <w:color w:val="auto"/>
          <w:sz w:val="22"/>
          <w:szCs w:val="22"/>
        </w:rPr>
        <w:t>z okoliczności, których nie można było przewidzieć w chwili zawarcia umowy.</w:t>
      </w:r>
    </w:p>
    <w:p w14:paraId="7FE816EC" w14:textId="77777777" w:rsidR="00DF4B7C" w:rsidRPr="00FA279F" w:rsidRDefault="00DF4B7C" w:rsidP="00332BE4">
      <w:pPr>
        <w:pStyle w:val="Style3"/>
        <w:widowControl/>
        <w:spacing w:before="53" w:line="276" w:lineRule="auto"/>
        <w:ind w:right="5"/>
        <w:jc w:val="center"/>
        <w:rPr>
          <w:rStyle w:val="FontStyle54"/>
          <w:rFonts w:ascii="Times New Roman" w:hAnsi="Times New Roman" w:cs="Times New Roman"/>
          <w:color w:val="auto"/>
          <w:sz w:val="22"/>
          <w:szCs w:val="22"/>
        </w:rPr>
      </w:pPr>
    </w:p>
    <w:p w14:paraId="4959C4FA" w14:textId="0D9A9F90" w:rsidR="00332BE4" w:rsidRPr="00FA279F" w:rsidRDefault="00332BE4" w:rsidP="00332BE4">
      <w:pPr>
        <w:pStyle w:val="Style3"/>
        <w:widowControl/>
        <w:spacing w:before="53" w:line="276" w:lineRule="auto"/>
        <w:ind w:right="5"/>
        <w:jc w:val="center"/>
        <w:rPr>
          <w:rStyle w:val="FontStyle54"/>
          <w:rFonts w:ascii="Times New Roman" w:hAnsi="Times New Roman" w:cs="Times New Roman"/>
          <w:color w:val="auto"/>
          <w:sz w:val="22"/>
          <w:szCs w:val="22"/>
        </w:rPr>
      </w:pPr>
      <w:r w:rsidRPr="00FA279F">
        <w:rPr>
          <w:rStyle w:val="FontStyle54"/>
          <w:rFonts w:ascii="Times New Roman" w:hAnsi="Times New Roman" w:cs="Times New Roman"/>
          <w:color w:val="auto"/>
          <w:sz w:val="22"/>
          <w:szCs w:val="22"/>
        </w:rPr>
        <w:t>§ 16.</w:t>
      </w:r>
    </w:p>
    <w:p w14:paraId="13E6826A" w14:textId="77777777" w:rsidR="00332BE4" w:rsidRPr="00FA279F" w:rsidRDefault="00332BE4" w:rsidP="00B77A8A">
      <w:pPr>
        <w:pStyle w:val="Style6"/>
        <w:widowControl/>
        <w:tabs>
          <w:tab w:val="left" w:pos="360"/>
        </w:tabs>
        <w:spacing w:line="276" w:lineRule="auto"/>
        <w:ind w:right="5" w:firstLine="0"/>
        <w:rPr>
          <w:rStyle w:val="FontStyle55"/>
          <w:rFonts w:ascii="Times New Roman" w:hAnsi="Times New Roman" w:cs="Times New Roman"/>
          <w:color w:val="auto"/>
          <w:sz w:val="22"/>
          <w:szCs w:val="22"/>
        </w:rPr>
      </w:pPr>
      <w:r w:rsidRPr="00FA279F">
        <w:rPr>
          <w:rStyle w:val="FontStyle55"/>
          <w:rFonts w:ascii="Times New Roman" w:hAnsi="Times New Roman" w:cs="Times New Roman"/>
          <w:color w:val="auto"/>
          <w:sz w:val="22"/>
          <w:szCs w:val="22"/>
        </w:rPr>
        <w:t>Wszelkie spory między Stronami, których nie da się rozstrzygnąć polubownie wynikłe w związku albo na podstawie niniejszej umowy, będą rozstrzygane przez Sąd powszechny miejscowo właściwy dla siedziby Udzielającego zamówienia.</w:t>
      </w:r>
    </w:p>
    <w:p w14:paraId="14965BC3" w14:textId="77777777" w:rsidR="00B77A8A" w:rsidRPr="00FA279F" w:rsidRDefault="00B77A8A" w:rsidP="00B77A8A">
      <w:pPr>
        <w:pStyle w:val="Style3"/>
        <w:widowControl/>
        <w:spacing w:before="53" w:line="276" w:lineRule="auto"/>
        <w:ind w:right="5"/>
        <w:jc w:val="center"/>
        <w:rPr>
          <w:rStyle w:val="FontStyle54"/>
          <w:rFonts w:ascii="Times New Roman" w:hAnsi="Times New Roman" w:cs="Times New Roman"/>
          <w:color w:val="auto"/>
          <w:sz w:val="22"/>
          <w:szCs w:val="22"/>
        </w:rPr>
      </w:pPr>
    </w:p>
    <w:p w14:paraId="53B13A6E" w14:textId="2449C85B" w:rsidR="00B77A8A" w:rsidRPr="00FA279F" w:rsidRDefault="00B77A8A" w:rsidP="00B77A8A">
      <w:pPr>
        <w:pStyle w:val="Style3"/>
        <w:widowControl/>
        <w:spacing w:before="53" w:line="276" w:lineRule="auto"/>
        <w:ind w:right="5"/>
        <w:jc w:val="center"/>
        <w:rPr>
          <w:rStyle w:val="FontStyle55"/>
          <w:rFonts w:ascii="Times New Roman" w:hAnsi="Times New Roman" w:cs="Times New Roman"/>
          <w:b/>
          <w:bCs/>
          <w:color w:val="auto"/>
          <w:sz w:val="22"/>
          <w:szCs w:val="22"/>
        </w:rPr>
      </w:pPr>
      <w:r w:rsidRPr="00FA279F">
        <w:rPr>
          <w:rStyle w:val="FontStyle54"/>
          <w:rFonts w:ascii="Times New Roman" w:hAnsi="Times New Roman" w:cs="Times New Roman"/>
          <w:color w:val="auto"/>
          <w:sz w:val="22"/>
          <w:szCs w:val="22"/>
        </w:rPr>
        <w:t>§ 17.</w:t>
      </w:r>
    </w:p>
    <w:p w14:paraId="0D25DCF3" w14:textId="77777777" w:rsidR="00332BE4" w:rsidRPr="00FA279F" w:rsidRDefault="00332BE4" w:rsidP="00B77A8A">
      <w:pPr>
        <w:pStyle w:val="Style6"/>
        <w:widowControl/>
        <w:tabs>
          <w:tab w:val="left" w:pos="360"/>
        </w:tabs>
        <w:spacing w:line="276" w:lineRule="auto"/>
        <w:ind w:firstLine="0"/>
        <w:rPr>
          <w:rStyle w:val="FontStyle55"/>
          <w:rFonts w:ascii="Times New Roman" w:hAnsi="Times New Roman" w:cs="Times New Roman"/>
          <w:color w:val="auto"/>
          <w:sz w:val="22"/>
          <w:szCs w:val="22"/>
        </w:rPr>
      </w:pPr>
      <w:r w:rsidRPr="00FA279F">
        <w:rPr>
          <w:rStyle w:val="FontStyle55"/>
          <w:rFonts w:ascii="Times New Roman" w:hAnsi="Times New Roman" w:cs="Times New Roman"/>
          <w:color w:val="auto"/>
          <w:sz w:val="22"/>
          <w:szCs w:val="22"/>
        </w:rPr>
        <w:t>Prawa i obowiązki Stron określone i wynikające z niniejszej umowy, w tym cesja wierzytelności, nie mogą być przenoszone na osoby trzecie bez uprzedniej pisemnej zgody drugiej Strony.</w:t>
      </w:r>
    </w:p>
    <w:p w14:paraId="0DE3DEBA" w14:textId="77777777" w:rsidR="00B77A8A" w:rsidRPr="00FA279F" w:rsidRDefault="00B77A8A" w:rsidP="00B77A8A">
      <w:pPr>
        <w:pStyle w:val="Style6"/>
        <w:widowControl/>
        <w:tabs>
          <w:tab w:val="left" w:pos="360"/>
        </w:tabs>
        <w:spacing w:line="276" w:lineRule="auto"/>
        <w:ind w:left="360" w:firstLine="0"/>
        <w:rPr>
          <w:rStyle w:val="FontStyle55"/>
          <w:rFonts w:ascii="Times New Roman" w:hAnsi="Times New Roman" w:cs="Times New Roman"/>
          <w:color w:val="auto"/>
          <w:sz w:val="22"/>
          <w:szCs w:val="22"/>
        </w:rPr>
      </w:pPr>
    </w:p>
    <w:p w14:paraId="0B6913FB" w14:textId="296F8498" w:rsidR="00B77A8A" w:rsidRPr="00FA279F" w:rsidRDefault="00B77A8A" w:rsidP="00B77A8A">
      <w:pPr>
        <w:pStyle w:val="Style3"/>
        <w:widowControl/>
        <w:spacing w:before="53" w:line="276" w:lineRule="auto"/>
        <w:ind w:right="5"/>
        <w:jc w:val="center"/>
        <w:rPr>
          <w:rStyle w:val="FontStyle54"/>
          <w:rFonts w:ascii="Times New Roman" w:hAnsi="Times New Roman" w:cs="Times New Roman"/>
          <w:color w:val="auto"/>
          <w:sz w:val="22"/>
          <w:szCs w:val="22"/>
        </w:rPr>
      </w:pPr>
      <w:r w:rsidRPr="00FA279F">
        <w:rPr>
          <w:rStyle w:val="FontStyle54"/>
          <w:rFonts w:ascii="Times New Roman" w:hAnsi="Times New Roman" w:cs="Times New Roman"/>
          <w:color w:val="auto"/>
          <w:sz w:val="22"/>
          <w:szCs w:val="22"/>
        </w:rPr>
        <w:t>§ 18.</w:t>
      </w:r>
    </w:p>
    <w:p w14:paraId="701F956C" w14:textId="77777777" w:rsidR="00B77A8A" w:rsidRPr="00FA279F" w:rsidRDefault="00332BE4" w:rsidP="00B77A8A">
      <w:pPr>
        <w:pStyle w:val="Style6"/>
        <w:widowControl/>
        <w:tabs>
          <w:tab w:val="left" w:pos="360"/>
        </w:tabs>
        <w:spacing w:line="276" w:lineRule="auto"/>
        <w:ind w:firstLine="0"/>
        <w:rPr>
          <w:rStyle w:val="FontStyle55"/>
          <w:rFonts w:ascii="Times New Roman" w:hAnsi="Times New Roman" w:cs="Times New Roman"/>
          <w:color w:val="auto"/>
          <w:sz w:val="22"/>
          <w:szCs w:val="22"/>
        </w:rPr>
      </w:pPr>
      <w:r w:rsidRPr="00FA279F">
        <w:rPr>
          <w:rStyle w:val="FontStyle55"/>
          <w:rFonts w:ascii="Times New Roman" w:hAnsi="Times New Roman" w:cs="Times New Roman"/>
          <w:color w:val="auto"/>
          <w:sz w:val="22"/>
          <w:szCs w:val="22"/>
        </w:rPr>
        <w:t>W sprawach nieuregulowanych umową zastosowanie mają przepisy</w:t>
      </w:r>
      <w:r w:rsidR="00B77A8A" w:rsidRPr="00FA279F">
        <w:rPr>
          <w:rStyle w:val="FontStyle55"/>
          <w:rFonts w:ascii="Times New Roman" w:hAnsi="Times New Roman" w:cs="Times New Roman"/>
          <w:color w:val="auto"/>
          <w:sz w:val="22"/>
          <w:szCs w:val="22"/>
        </w:rPr>
        <w:t>:</w:t>
      </w:r>
    </w:p>
    <w:p w14:paraId="009A11D9" w14:textId="7677FCF2" w:rsidR="00332BE4" w:rsidRPr="00FA279F" w:rsidRDefault="00332BE4" w:rsidP="00B77A8A">
      <w:pPr>
        <w:pStyle w:val="Style6"/>
        <w:widowControl/>
        <w:numPr>
          <w:ilvl w:val="0"/>
          <w:numId w:val="42"/>
        </w:numPr>
        <w:tabs>
          <w:tab w:val="left" w:pos="360"/>
        </w:tabs>
        <w:spacing w:line="276" w:lineRule="auto"/>
        <w:ind w:left="927"/>
        <w:rPr>
          <w:rStyle w:val="FontStyle55"/>
          <w:rFonts w:ascii="Times New Roman" w:hAnsi="Times New Roman" w:cs="Times New Roman"/>
          <w:color w:val="auto"/>
          <w:sz w:val="22"/>
          <w:szCs w:val="22"/>
        </w:rPr>
      </w:pPr>
      <w:r w:rsidRPr="00FA279F">
        <w:rPr>
          <w:rStyle w:val="FontStyle55"/>
          <w:rFonts w:ascii="Times New Roman" w:hAnsi="Times New Roman" w:cs="Times New Roman"/>
          <w:color w:val="auto"/>
          <w:sz w:val="22"/>
          <w:szCs w:val="22"/>
        </w:rPr>
        <w:t>ustawy z dnia 15 kwietnia 2011 r. o działalności leczniczej oraz Kodeksu cywilnego.</w:t>
      </w:r>
    </w:p>
    <w:p w14:paraId="369DCC10" w14:textId="5E2A6571" w:rsidR="00B77A8A" w:rsidRPr="00FA279F" w:rsidRDefault="00B77A8A" w:rsidP="00B77A8A">
      <w:pPr>
        <w:pStyle w:val="Style6"/>
        <w:numPr>
          <w:ilvl w:val="0"/>
          <w:numId w:val="42"/>
        </w:numPr>
        <w:tabs>
          <w:tab w:val="left" w:pos="360"/>
        </w:tabs>
        <w:spacing w:line="276" w:lineRule="auto"/>
        <w:ind w:left="927"/>
        <w:jc w:val="left"/>
        <w:rPr>
          <w:rFonts w:ascii="Times New Roman" w:hAnsi="Times New Roman" w:cs="Times New Roman"/>
          <w:sz w:val="22"/>
          <w:szCs w:val="22"/>
        </w:rPr>
      </w:pPr>
      <w:r w:rsidRPr="00FA279F">
        <w:rPr>
          <w:rFonts w:ascii="Times New Roman" w:hAnsi="Times New Roman" w:cs="Times New Roman"/>
          <w:sz w:val="22"/>
          <w:szCs w:val="22"/>
        </w:rPr>
        <w:t>ustawa z dnia 28 kwietnia 2011 r. o systemie informacji w ochronie zdrowia (</w:t>
      </w:r>
      <w:r w:rsidR="00BE5C4B" w:rsidRPr="00FA279F">
        <w:rPr>
          <w:rFonts w:ascii="Times New Roman" w:hAnsi="Times New Roman" w:cs="Times New Roman"/>
          <w:sz w:val="22"/>
          <w:szCs w:val="22"/>
        </w:rPr>
        <w:t>T.J. 2023 poz. 2465</w:t>
      </w:r>
      <w:r w:rsidRPr="00FA279F">
        <w:rPr>
          <w:rFonts w:ascii="Times New Roman" w:hAnsi="Times New Roman" w:cs="Times New Roman"/>
          <w:sz w:val="22"/>
          <w:szCs w:val="22"/>
        </w:rPr>
        <w:t xml:space="preserve">) – w szczególności w zakresie: </w:t>
      </w:r>
      <w:r w:rsidRPr="00FA279F">
        <w:rPr>
          <w:rFonts w:ascii="Times New Roman" w:hAnsi="Times New Roman" w:cs="Times New Roman"/>
          <w:sz w:val="22"/>
          <w:szCs w:val="22"/>
        </w:rPr>
        <w:br/>
        <w:t>- zobowiązania  podmioty lecznicze do prowadzenia Elektronicznej Dokumentacji Medycznej (EDM) oraz zapewnienia jej interoperacyjności między systemami informatycznymi,</w:t>
      </w:r>
      <w:r w:rsidRPr="00FA279F">
        <w:rPr>
          <w:rFonts w:ascii="Times New Roman" w:hAnsi="Times New Roman" w:cs="Times New Roman"/>
          <w:sz w:val="22"/>
          <w:szCs w:val="22"/>
        </w:rPr>
        <w:br/>
        <w:t>- określenia  wymogów stosowania standardów wymiany danych zgodnych z HL7 CDA                w celu zapewnienia jednolitości dokumentacji medycznej.</w:t>
      </w:r>
    </w:p>
    <w:p w14:paraId="5EAA592D" w14:textId="41E57BFB" w:rsidR="00B77A8A" w:rsidRPr="00FA279F" w:rsidRDefault="00B77A8A" w:rsidP="00B77A8A">
      <w:pPr>
        <w:pStyle w:val="Style6"/>
        <w:numPr>
          <w:ilvl w:val="0"/>
          <w:numId w:val="42"/>
        </w:numPr>
        <w:tabs>
          <w:tab w:val="left" w:pos="360"/>
        </w:tabs>
        <w:spacing w:line="276" w:lineRule="auto"/>
        <w:ind w:left="927"/>
        <w:jc w:val="left"/>
        <w:rPr>
          <w:rFonts w:ascii="Times New Roman" w:hAnsi="Times New Roman" w:cs="Times New Roman"/>
          <w:sz w:val="22"/>
          <w:szCs w:val="22"/>
        </w:rPr>
      </w:pPr>
      <w:r w:rsidRPr="00FA279F">
        <w:rPr>
          <w:rFonts w:ascii="Times New Roman" w:hAnsi="Times New Roman" w:cs="Times New Roman"/>
          <w:sz w:val="22"/>
          <w:szCs w:val="22"/>
        </w:rPr>
        <w:t>Rozporządzenie Ministra Zdrowia w sprawie rodzajów elektronicznej dokumentacji medycznej (</w:t>
      </w:r>
      <w:r w:rsidR="00BE5C4B" w:rsidRPr="00FA279F">
        <w:rPr>
          <w:rFonts w:ascii="Times New Roman" w:hAnsi="Times New Roman" w:cs="Times New Roman"/>
          <w:sz w:val="22"/>
          <w:szCs w:val="22"/>
        </w:rPr>
        <w:t>T.J. 2024 poz. 798</w:t>
      </w:r>
      <w:r w:rsidRPr="00FA279F">
        <w:rPr>
          <w:rFonts w:ascii="Times New Roman" w:hAnsi="Times New Roman" w:cs="Times New Roman"/>
          <w:sz w:val="22"/>
          <w:szCs w:val="22"/>
        </w:rPr>
        <w:t xml:space="preserve">) – w szczególności w zakresie: </w:t>
      </w:r>
      <w:r w:rsidRPr="00FA279F">
        <w:rPr>
          <w:rFonts w:ascii="Times New Roman" w:hAnsi="Times New Roman" w:cs="Times New Roman"/>
          <w:sz w:val="22"/>
          <w:szCs w:val="22"/>
        </w:rPr>
        <w:br/>
        <w:t xml:space="preserve">- wymagań przechowywania wyników badań diagnostycznych w formatach umożliwiających ich odczyt oraz wymianę w systemach informatycznych, w tym HL7 </w:t>
      </w:r>
      <w:r w:rsidRPr="00FA279F">
        <w:rPr>
          <w:rFonts w:ascii="Times New Roman" w:hAnsi="Times New Roman" w:cs="Times New Roman"/>
          <w:sz w:val="22"/>
          <w:szCs w:val="22"/>
        </w:rPr>
        <w:lastRenderedPageBreak/>
        <w:t>CDA.</w:t>
      </w:r>
    </w:p>
    <w:p w14:paraId="482C0B9B" w14:textId="041D9367" w:rsidR="00B77A8A" w:rsidRPr="00FA279F" w:rsidRDefault="00B77A8A" w:rsidP="00B77A8A">
      <w:pPr>
        <w:pStyle w:val="Style6"/>
        <w:numPr>
          <w:ilvl w:val="0"/>
          <w:numId w:val="42"/>
        </w:numPr>
        <w:tabs>
          <w:tab w:val="left" w:pos="360"/>
        </w:tabs>
        <w:spacing w:line="276" w:lineRule="auto"/>
        <w:ind w:left="927"/>
        <w:jc w:val="left"/>
        <w:rPr>
          <w:rFonts w:ascii="Times New Roman" w:hAnsi="Times New Roman" w:cs="Times New Roman"/>
          <w:sz w:val="22"/>
          <w:szCs w:val="22"/>
        </w:rPr>
      </w:pPr>
      <w:r w:rsidRPr="00FA279F">
        <w:rPr>
          <w:rFonts w:ascii="Times New Roman" w:hAnsi="Times New Roman" w:cs="Times New Roman"/>
          <w:sz w:val="22"/>
          <w:szCs w:val="22"/>
        </w:rPr>
        <w:t>Rozporządzenie Ministra Zdrowia z dnia 12 stycznia 2021 r. w sprawie systemu teleinformatycznego służącego do prowadzenia rejestru krwiodawców i krwiolecznictwa (</w:t>
      </w:r>
      <w:r w:rsidR="00BE5C4B" w:rsidRPr="00FA279F">
        <w:rPr>
          <w:rFonts w:ascii="Times New Roman" w:hAnsi="Times New Roman" w:cs="Times New Roman"/>
          <w:sz w:val="22"/>
          <w:szCs w:val="22"/>
        </w:rPr>
        <w:t>T.J 2024 poz. 1782</w:t>
      </w:r>
      <w:r w:rsidRPr="00FA279F">
        <w:rPr>
          <w:rFonts w:ascii="Times New Roman" w:hAnsi="Times New Roman" w:cs="Times New Roman"/>
          <w:sz w:val="22"/>
          <w:szCs w:val="22"/>
        </w:rPr>
        <w:t>) – w szczególności w zakresie:</w:t>
      </w:r>
      <w:r w:rsidRPr="00FA279F">
        <w:rPr>
          <w:rFonts w:ascii="Times New Roman" w:hAnsi="Times New Roman" w:cs="Times New Roman"/>
          <w:sz w:val="22"/>
          <w:szCs w:val="22"/>
        </w:rPr>
        <w:br/>
        <w:t xml:space="preserve"> obowiązku integracji Banków Krwi z systemami HIS w celu zapewnienia wymiany informacji o dostępności i zapotrzebowaniu na krew i jej składniki.</w:t>
      </w:r>
    </w:p>
    <w:p w14:paraId="00CF1712" w14:textId="236A8CB6" w:rsidR="00BE5C4B" w:rsidRPr="00FA279F" w:rsidRDefault="00BE5C4B" w:rsidP="00B77A8A">
      <w:pPr>
        <w:pStyle w:val="Style6"/>
        <w:numPr>
          <w:ilvl w:val="0"/>
          <w:numId w:val="42"/>
        </w:numPr>
        <w:tabs>
          <w:tab w:val="left" w:pos="360"/>
        </w:tabs>
        <w:spacing w:line="276" w:lineRule="auto"/>
        <w:ind w:left="927"/>
        <w:jc w:val="left"/>
        <w:rPr>
          <w:rFonts w:ascii="Times New Roman" w:hAnsi="Times New Roman" w:cs="Times New Roman"/>
          <w:sz w:val="22"/>
          <w:szCs w:val="22"/>
        </w:rPr>
      </w:pPr>
      <w:r w:rsidRPr="00FA279F">
        <w:rPr>
          <w:rFonts w:ascii="Times New Roman" w:hAnsi="Times New Roman" w:cs="Times New Roman"/>
          <w:sz w:val="22"/>
          <w:szCs w:val="22"/>
        </w:rPr>
        <w:t>Rozporządzenie Ministra Zdrowia z dnia 23 marca 2022 r. w sprawie standardu organizacyjnego laboratoriów medycznych (T.J 2023 poz. 2125)</w:t>
      </w:r>
    </w:p>
    <w:p w14:paraId="0118C731" w14:textId="7A14A7CC" w:rsidR="00E528B3" w:rsidRPr="00FA279F" w:rsidRDefault="00E528B3" w:rsidP="00B77A8A">
      <w:pPr>
        <w:pStyle w:val="Style6"/>
        <w:numPr>
          <w:ilvl w:val="0"/>
          <w:numId w:val="42"/>
        </w:numPr>
        <w:tabs>
          <w:tab w:val="left" w:pos="360"/>
        </w:tabs>
        <w:spacing w:line="276" w:lineRule="auto"/>
        <w:ind w:left="927"/>
        <w:jc w:val="left"/>
        <w:rPr>
          <w:rFonts w:ascii="Times New Roman" w:hAnsi="Times New Roman" w:cs="Times New Roman"/>
          <w:sz w:val="22"/>
          <w:szCs w:val="22"/>
        </w:rPr>
      </w:pPr>
      <w:r w:rsidRPr="00FA279F">
        <w:rPr>
          <w:rFonts w:ascii="Times New Roman" w:hAnsi="Times New Roman" w:cs="Times New Roman"/>
          <w:sz w:val="22"/>
          <w:szCs w:val="22"/>
        </w:rPr>
        <w:t>Rozporządzenie Ministra Zdrowia w sprawie leczenia krwią i jej składnikami w podmiotach leczniczych wykonujących działalność leczniczą w rodzaju stacjonarne i całodobowe świadczenia zdrowotne (T.J. 2023 poz. 1742)</w:t>
      </w:r>
    </w:p>
    <w:p w14:paraId="23B65C43" w14:textId="5B1BFF07" w:rsidR="00E528B3" w:rsidRPr="00FA279F" w:rsidRDefault="00E528B3" w:rsidP="00B77A8A">
      <w:pPr>
        <w:pStyle w:val="Style6"/>
        <w:numPr>
          <w:ilvl w:val="0"/>
          <w:numId w:val="42"/>
        </w:numPr>
        <w:tabs>
          <w:tab w:val="left" w:pos="360"/>
        </w:tabs>
        <w:spacing w:line="276" w:lineRule="auto"/>
        <w:ind w:left="927"/>
        <w:jc w:val="left"/>
        <w:rPr>
          <w:rFonts w:ascii="Times New Roman" w:hAnsi="Times New Roman" w:cs="Times New Roman"/>
          <w:sz w:val="22"/>
          <w:szCs w:val="22"/>
        </w:rPr>
      </w:pPr>
      <w:r w:rsidRPr="00FA279F">
        <w:rPr>
          <w:rFonts w:ascii="Times New Roman" w:hAnsi="Times New Roman" w:cs="Times New Roman"/>
          <w:sz w:val="22"/>
          <w:szCs w:val="22"/>
        </w:rPr>
        <w:t xml:space="preserve">Rozporządzenie Ministra Zdrowia w sprawie standardów organizacyjnych opieki zdrowotnej w dziedzinie patomorfologii (Dz.U. 2017 poz. 2435) </w:t>
      </w:r>
    </w:p>
    <w:p w14:paraId="5CC6279A" w14:textId="0D57EC81" w:rsidR="00B77A8A" w:rsidRPr="00FA279F" w:rsidRDefault="00B77A8A" w:rsidP="00B77A8A">
      <w:pPr>
        <w:pStyle w:val="Style6"/>
        <w:numPr>
          <w:ilvl w:val="0"/>
          <w:numId w:val="42"/>
        </w:numPr>
        <w:tabs>
          <w:tab w:val="left" w:pos="360"/>
        </w:tabs>
        <w:spacing w:line="276" w:lineRule="auto"/>
        <w:ind w:left="927"/>
        <w:jc w:val="left"/>
        <w:rPr>
          <w:rFonts w:ascii="Times New Roman" w:hAnsi="Times New Roman" w:cs="Times New Roman"/>
          <w:sz w:val="22"/>
          <w:szCs w:val="22"/>
        </w:rPr>
      </w:pPr>
      <w:r w:rsidRPr="00FA279F">
        <w:rPr>
          <w:rFonts w:ascii="Times New Roman" w:hAnsi="Times New Roman" w:cs="Times New Roman"/>
          <w:sz w:val="22"/>
          <w:szCs w:val="22"/>
        </w:rPr>
        <w:t xml:space="preserve">Rozporządzenie Parlamentu Europejskiego i Rady (UE) 2016/679 (RODO) -  w szczególności w zakresie: </w:t>
      </w:r>
      <w:r w:rsidRPr="00FA279F">
        <w:rPr>
          <w:rFonts w:ascii="Times New Roman" w:hAnsi="Times New Roman" w:cs="Times New Roman"/>
          <w:sz w:val="22"/>
          <w:szCs w:val="22"/>
        </w:rPr>
        <w:br/>
        <w:t>- określenia wymogów dotyczących ochrony danych osobowych, w tym odpowiednie zabezpieczenie danych wrażliwych przesyłanych w ramach integracji systemów.</w:t>
      </w:r>
    </w:p>
    <w:p w14:paraId="38EA272C" w14:textId="1F4BFEBF" w:rsidR="00B77A8A" w:rsidRPr="00FA279F" w:rsidRDefault="00B77A8A" w:rsidP="00B77A8A">
      <w:pPr>
        <w:pStyle w:val="Style6"/>
        <w:numPr>
          <w:ilvl w:val="0"/>
          <w:numId w:val="42"/>
        </w:numPr>
        <w:tabs>
          <w:tab w:val="left" w:pos="360"/>
        </w:tabs>
        <w:spacing w:line="276" w:lineRule="auto"/>
        <w:ind w:left="927"/>
        <w:jc w:val="left"/>
        <w:rPr>
          <w:rFonts w:ascii="Times New Roman" w:hAnsi="Times New Roman" w:cs="Times New Roman"/>
          <w:sz w:val="22"/>
          <w:szCs w:val="22"/>
        </w:rPr>
      </w:pPr>
      <w:r w:rsidRPr="00FA279F">
        <w:rPr>
          <w:rFonts w:ascii="Times New Roman" w:hAnsi="Times New Roman" w:cs="Times New Roman"/>
          <w:sz w:val="22"/>
          <w:szCs w:val="22"/>
        </w:rPr>
        <w:t>Standardów postępowania w patomorfologii  - (Rekomendacji Polskiego Towarzystwa Patologów).</w:t>
      </w:r>
    </w:p>
    <w:p w14:paraId="4577844A" w14:textId="77777777" w:rsidR="00B77A8A" w:rsidRPr="00FA279F" w:rsidRDefault="00B77A8A" w:rsidP="00B77A8A">
      <w:pPr>
        <w:pStyle w:val="Style6"/>
        <w:widowControl/>
        <w:tabs>
          <w:tab w:val="left" w:pos="360"/>
        </w:tabs>
        <w:spacing w:line="276" w:lineRule="auto"/>
        <w:ind w:left="720" w:firstLine="0"/>
        <w:rPr>
          <w:rStyle w:val="FontStyle55"/>
          <w:rFonts w:ascii="Times New Roman" w:hAnsi="Times New Roman" w:cs="Times New Roman"/>
          <w:color w:val="auto"/>
          <w:sz w:val="22"/>
          <w:szCs w:val="22"/>
        </w:rPr>
      </w:pPr>
    </w:p>
    <w:p w14:paraId="58BAD24D" w14:textId="77777777" w:rsidR="00B77A8A" w:rsidRPr="00FA279F" w:rsidRDefault="00B77A8A" w:rsidP="00B77A8A">
      <w:pPr>
        <w:pStyle w:val="Style6"/>
        <w:widowControl/>
        <w:tabs>
          <w:tab w:val="left" w:pos="360"/>
        </w:tabs>
        <w:spacing w:line="276" w:lineRule="auto"/>
        <w:ind w:firstLine="0"/>
        <w:jc w:val="left"/>
        <w:rPr>
          <w:rStyle w:val="FontStyle55"/>
          <w:rFonts w:ascii="Times New Roman" w:hAnsi="Times New Roman" w:cs="Times New Roman"/>
          <w:color w:val="auto"/>
          <w:sz w:val="22"/>
          <w:szCs w:val="22"/>
        </w:rPr>
      </w:pPr>
    </w:p>
    <w:p w14:paraId="5A1F0E75" w14:textId="007EABA0" w:rsidR="00B77A8A" w:rsidRPr="00FA279F" w:rsidRDefault="00B77A8A" w:rsidP="00B77A8A">
      <w:pPr>
        <w:pStyle w:val="Style3"/>
        <w:widowControl/>
        <w:spacing w:before="53" w:line="276" w:lineRule="auto"/>
        <w:ind w:right="5"/>
        <w:rPr>
          <w:rStyle w:val="FontStyle55"/>
          <w:rFonts w:ascii="Times New Roman" w:hAnsi="Times New Roman" w:cs="Times New Roman"/>
          <w:b/>
          <w:bCs/>
          <w:color w:val="auto"/>
          <w:sz w:val="22"/>
          <w:szCs w:val="22"/>
        </w:rPr>
      </w:pPr>
      <w:r w:rsidRPr="00FA279F">
        <w:rPr>
          <w:rStyle w:val="FontStyle54"/>
          <w:rFonts w:ascii="Times New Roman" w:hAnsi="Times New Roman" w:cs="Times New Roman"/>
          <w:color w:val="auto"/>
          <w:sz w:val="22"/>
          <w:szCs w:val="22"/>
        </w:rPr>
        <w:t xml:space="preserve">                                                                              § 19.</w:t>
      </w:r>
    </w:p>
    <w:p w14:paraId="31AB74D2" w14:textId="1222BFA6" w:rsidR="00332BE4" w:rsidRPr="00FA279F" w:rsidRDefault="00332BE4" w:rsidP="00B77A8A">
      <w:pPr>
        <w:pStyle w:val="Style6"/>
        <w:widowControl/>
        <w:tabs>
          <w:tab w:val="left" w:pos="360"/>
        </w:tabs>
        <w:spacing w:line="276" w:lineRule="auto"/>
        <w:ind w:firstLine="0"/>
        <w:jc w:val="left"/>
        <w:rPr>
          <w:rStyle w:val="FontStyle55"/>
          <w:rFonts w:ascii="Times New Roman" w:hAnsi="Times New Roman" w:cs="Times New Roman"/>
          <w:color w:val="auto"/>
          <w:sz w:val="22"/>
          <w:szCs w:val="22"/>
        </w:rPr>
      </w:pPr>
      <w:r w:rsidRPr="00FA279F">
        <w:rPr>
          <w:rStyle w:val="FontStyle55"/>
          <w:rFonts w:ascii="Times New Roman" w:hAnsi="Times New Roman" w:cs="Times New Roman"/>
          <w:color w:val="auto"/>
          <w:sz w:val="22"/>
          <w:szCs w:val="22"/>
        </w:rPr>
        <w:t>Umowę sporządzono w dwóch jednobrzmiących egzemplarzach po jednym dla każdej ze Stron.</w:t>
      </w:r>
    </w:p>
    <w:p w14:paraId="19AD5E9B" w14:textId="77777777" w:rsidR="00332BE4" w:rsidRPr="00FA279F" w:rsidRDefault="00332BE4" w:rsidP="00332BE4">
      <w:pPr>
        <w:pStyle w:val="Style3"/>
        <w:widowControl/>
        <w:spacing w:line="276" w:lineRule="auto"/>
        <w:ind w:left="370"/>
        <w:rPr>
          <w:rFonts w:ascii="Times New Roman" w:hAnsi="Times New Roman" w:cs="Times New Roman"/>
          <w:sz w:val="22"/>
          <w:szCs w:val="22"/>
        </w:rPr>
      </w:pPr>
    </w:p>
    <w:p w14:paraId="2B1315C6" w14:textId="77777777" w:rsidR="00332BE4" w:rsidRPr="00FA279F" w:rsidRDefault="00332BE4" w:rsidP="00332BE4">
      <w:pPr>
        <w:pStyle w:val="Style3"/>
        <w:widowControl/>
        <w:spacing w:line="276" w:lineRule="auto"/>
        <w:ind w:left="370"/>
        <w:rPr>
          <w:rFonts w:ascii="Times New Roman" w:hAnsi="Times New Roman" w:cs="Times New Roman"/>
          <w:sz w:val="22"/>
          <w:szCs w:val="22"/>
        </w:rPr>
      </w:pPr>
    </w:p>
    <w:p w14:paraId="16370444" w14:textId="77777777" w:rsidR="00332BE4" w:rsidRPr="00FA279F" w:rsidRDefault="00332BE4" w:rsidP="00332BE4">
      <w:pPr>
        <w:pStyle w:val="Style3"/>
        <w:widowControl/>
        <w:tabs>
          <w:tab w:val="left" w:pos="4699"/>
        </w:tabs>
        <w:spacing w:before="86" w:line="276" w:lineRule="auto"/>
        <w:ind w:left="370"/>
        <w:rPr>
          <w:rStyle w:val="FontStyle54"/>
          <w:rFonts w:ascii="Times New Roman" w:hAnsi="Times New Roman" w:cs="Times New Roman"/>
          <w:color w:val="auto"/>
          <w:sz w:val="22"/>
          <w:szCs w:val="22"/>
        </w:rPr>
      </w:pPr>
      <w:r w:rsidRPr="00FA279F">
        <w:rPr>
          <w:rStyle w:val="FontStyle54"/>
          <w:rFonts w:ascii="Times New Roman" w:hAnsi="Times New Roman" w:cs="Times New Roman"/>
          <w:color w:val="auto"/>
          <w:sz w:val="22"/>
          <w:szCs w:val="22"/>
        </w:rPr>
        <w:t>Udzielający zamówienia</w:t>
      </w:r>
      <w:r w:rsidRPr="00FA279F">
        <w:rPr>
          <w:rStyle w:val="FontStyle54"/>
          <w:rFonts w:ascii="Times New Roman" w:hAnsi="Times New Roman" w:cs="Times New Roman"/>
          <w:color w:val="auto"/>
          <w:sz w:val="22"/>
          <w:szCs w:val="22"/>
        </w:rPr>
        <w:tab/>
        <w:t xml:space="preserve">                           Przyjmujący zamówienie</w:t>
      </w:r>
    </w:p>
    <w:p w14:paraId="57AB70CB" w14:textId="77777777" w:rsidR="00332BE4" w:rsidRPr="00FA279F" w:rsidRDefault="00332BE4" w:rsidP="00332BE4">
      <w:pPr>
        <w:pStyle w:val="Style3"/>
        <w:widowControl/>
        <w:spacing w:line="276" w:lineRule="auto"/>
        <w:jc w:val="left"/>
        <w:rPr>
          <w:rFonts w:ascii="Times New Roman" w:hAnsi="Times New Roman" w:cs="Times New Roman"/>
          <w:sz w:val="22"/>
          <w:szCs w:val="22"/>
        </w:rPr>
      </w:pPr>
    </w:p>
    <w:p w14:paraId="6712F3E6" w14:textId="77777777" w:rsidR="00332BE4" w:rsidRPr="00FA279F" w:rsidRDefault="00332BE4" w:rsidP="00332BE4">
      <w:pPr>
        <w:pStyle w:val="Style3"/>
        <w:widowControl/>
        <w:spacing w:line="276" w:lineRule="auto"/>
        <w:jc w:val="left"/>
        <w:rPr>
          <w:rFonts w:ascii="Times New Roman" w:hAnsi="Times New Roman" w:cs="Times New Roman"/>
          <w:sz w:val="22"/>
          <w:szCs w:val="22"/>
        </w:rPr>
      </w:pPr>
    </w:p>
    <w:p w14:paraId="5DF14A04" w14:textId="77777777" w:rsidR="00332BE4" w:rsidRPr="00FA279F" w:rsidRDefault="00332BE4" w:rsidP="00332BE4">
      <w:pPr>
        <w:pStyle w:val="Style3"/>
        <w:widowControl/>
        <w:spacing w:line="276" w:lineRule="auto"/>
        <w:jc w:val="left"/>
        <w:rPr>
          <w:rFonts w:ascii="Times New Roman" w:hAnsi="Times New Roman" w:cs="Times New Roman"/>
          <w:sz w:val="22"/>
          <w:szCs w:val="22"/>
        </w:rPr>
      </w:pPr>
    </w:p>
    <w:p w14:paraId="0CB16BC6" w14:textId="77777777" w:rsidR="00332BE4" w:rsidRPr="00FA279F" w:rsidRDefault="00332BE4" w:rsidP="000F104B">
      <w:pPr>
        <w:pStyle w:val="Style3"/>
        <w:widowControl/>
        <w:spacing w:line="276" w:lineRule="auto"/>
        <w:ind w:left="370"/>
        <w:jc w:val="left"/>
        <w:rPr>
          <w:rFonts w:ascii="Times New Roman" w:hAnsi="Times New Roman" w:cs="Times New Roman"/>
          <w:b/>
          <w:bCs/>
          <w:sz w:val="22"/>
          <w:szCs w:val="22"/>
        </w:rPr>
      </w:pPr>
    </w:p>
    <w:p w14:paraId="0D804920" w14:textId="77777777" w:rsidR="00332BE4" w:rsidRPr="00FA279F" w:rsidRDefault="00332BE4" w:rsidP="00332BE4">
      <w:pPr>
        <w:pStyle w:val="Style3"/>
        <w:widowControl/>
        <w:spacing w:line="276" w:lineRule="auto"/>
        <w:jc w:val="left"/>
        <w:rPr>
          <w:rFonts w:ascii="Times New Roman" w:hAnsi="Times New Roman" w:cs="Times New Roman"/>
          <w:sz w:val="22"/>
          <w:szCs w:val="22"/>
        </w:rPr>
      </w:pPr>
    </w:p>
    <w:p w14:paraId="0D81FAF7" w14:textId="77777777" w:rsidR="00332BE4" w:rsidRPr="00FA279F" w:rsidRDefault="00332BE4" w:rsidP="00332BE4">
      <w:pPr>
        <w:pStyle w:val="Style3"/>
        <w:widowControl/>
        <w:spacing w:line="276" w:lineRule="auto"/>
        <w:jc w:val="left"/>
        <w:rPr>
          <w:rFonts w:ascii="Times New Roman" w:hAnsi="Times New Roman" w:cs="Times New Roman"/>
          <w:sz w:val="22"/>
          <w:szCs w:val="22"/>
        </w:rPr>
      </w:pPr>
    </w:p>
    <w:p w14:paraId="4E857AE5" w14:textId="77777777" w:rsidR="00332BE4" w:rsidRPr="00FA279F" w:rsidRDefault="00332BE4" w:rsidP="00332BE4">
      <w:pPr>
        <w:pStyle w:val="Style3"/>
        <w:widowControl/>
        <w:spacing w:before="82" w:line="276" w:lineRule="auto"/>
        <w:jc w:val="left"/>
        <w:rPr>
          <w:rStyle w:val="FontStyle54"/>
          <w:rFonts w:ascii="Times New Roman" w:hAnsi="Times New Roman" w:cs="Times New Roman"/>
          <w:color w:val="auto"/>
          <w:sz w:val="22"/>
          <w:szCs w:val="22"/>
          <w:u w:val="single"/>
        </w:rPr>
      </w:pPr>
      <w:r w:rsidRPr="00FA279F">
        <w:rPr>
          <w:rStyle w:val="FontStyle54"/>
          <w:rFonts w:ascii="Times New Roman" w:hAnsi="Times New Roman" w:cs="Times New Roman"/>
          <w:color w:val="auto"/>
          <w:sz w:val="22"/>
          <w:szCs w:val="22"/>
          <w:u w:val="single"/>
        </w:rPr>
        <w:t>Załączniki:</w:t>
      </w:r>
    </w:p>
    <w:p w14:paraId="621880C6" w14:textId="77777777" w:rsidR="00B76364" w:rsidRPr="00FA279F" w:rsidRDefault="00B76364" w:rsidP="00332BE4">
      <w:pPr>
        <w:pStyle w:val="Style3"/>
        <w:widowControl/>
        <w:spacing w:before="82" w:line="276" w:lineRule="auto"/>
        <w:jc w:val="left"/>
        <w:rPr>
          <w:rStyle w:val="FontStyle54"/>
          <w:rFonts w:ascii="Times New Roman" w:hAnsi="Times New Roman" w:cs="Times New Roman"/>
          <w:color w:val="auto"/>
          <w:sz w:val="22"/>
          <w:szCs w:val="22"/>
          <w:u w:val="single"/>
        </w:rPr>
      </w:pPr>
    </w:p>
    <w:p w14:paraId="71C880A0" w14:textId="77777777" w:rsidR="00332BE4" w:rsidRPr="00FA279F" w:rsidRDefault="00332BE4" w:rsidP="00332BE4">
      <w:pPr>
        <w:pStyle w:val="Style6"/>
        <w:widowControl/>
        <w:numPr>
          <w:ilvl w:val="0"/>
          <w:numId w:val="38"/>
        </w:numPr>
        <w:tabs>
          <w:tab w:val="left" w:pos="701"/>
        </w:tabs>
        <w:spacing w:before="5" w:line="276" w:lineRule="auto"/>
        <w:ind w:firstLine="0"/>
        <w:jc w:val="left"/>
        <w:rPr>
          <w:rStyle w:val="FontStyle55"/>
          <w:rFonts w:ascii="Times New Roman" w:hAnsi="Times New Roman" w:cs="Times New Roman"/>
          <w:color w:val="auto"/>
          <w:sz w:val="22"/>
          <w:szCs w:val="22"/>
        </w:rPr>
      </w:pPr>
      <w:r w:rsidRPr="00FA279F">
        <w:rPr>
          <w:rStyle w:val="FontStyle55"/>
          <w:rFonts w:ascii="Times New Roman" w:hAnsi="Times New Roman" w:cs="Times New Roman"/>
          <w:color w:val="auto"/>
          <w:sz w:val="22"/>
          <w:szCs w:val="22"/>
        </w:rPr>
        <w:t>Załącznik nr 1 - Cennik badań diagnostyki laboratoryjnej i mikrobiologii;</w:t>
      </w:r>
    </w:p>
    <w:p w14:paraId="33FB675F" w14:textId="77777777" w:rsidR="00332BE4" w:rsidRPr="00FA279F" w:rsidRDefault="00332BE4" w:rsidP="00332BE4">
      <w:pPr>
        <w:pStyle w:val="Style6"/>
        <w:widowControl/>
        <w:numPr>
          <w:ilvl w:val="0"/>
          <w:numId w:val="38"/>
        </w:numPr>
        <w:tabs>
          <w:tab w:val="left" w:pos="701"/>
        </w:tabs>
        <w:spacing w:before="5" w:line="276" w:lineRule="auto"/>
        <w:ind w:firstLine="0"/>
        <w:jc w:val="left"/>
        <w:rPr>
          <w:rStyle w:val="FontStyle55"/>
          <w:rFonts w:ascii="Times New Roman" w:hAnsi="Times New Roman" w:cs="Times New Roman"/>
          <w:color w:val="auto"/>
          <w:sz w:val="22"/>
          <w:szCs w:val="22"/>
        </w:rPr>
      </w:pPr>
      <w:r w:rsidRPr="00FA279F">
        <w:rPr>
          <w:rStyle w:val="FontStyle55"/>
          <w:rFonts w:ascii="Times New Roman" w:hAnsi="Times New Roman" w:cs="Times New Roman"/>
          <w:color w:val="auto"/>
          <w:sz w:val="22"/>
          <w:szCs w:val="22"/>
        </w:rPr>
        <w:t>Załącznik nr 2 - Cennik badań histopatologicznych;</w:t>
      </w:r>
    </w:p>
    <w:p w14:paraId="4EB97B0E" w14:textId="77777777" w:rsidR="00332BE4" w:rsidRPr="00FA279F" w:rsidRDefault="00332BE4" w:rsidP="00332BE4">
      <w:pPr>
        <w:pStyle w:val="Style43"/>
        <w:widowControl/>
        <w:numPr>
          <w:ilvl w:val="0"/>
          <w:numId w:val="38"/>
        </w:numPr>
        <w:tabs>
          <w:tab w:val="left" w:pos="701"/>
        </w:tabs>
        <w:spacing w:before="5" w:line="276" w:lineRule="auto"/>
        <w:ind w:left="701" w:hanging="701"/>
        <w:rPr>
          <w:rStyle w:val="FontStyle55"/>
          <w:rFonts w:ascii="Times New Roman" w:hAnsi="Times New Roman" w:cs="Times New Roman"/>
          <w:color w:val="auto"/>
          <w:sz w:val="22"/>
          <w:szCs w:val="22"/>
        </w:rPr>
      </w:pPr>
      <w:r w:rsidRPr="00FA279F">
        <w:rPr>
          <w:rStyle w:val="FontStyle55"/>
          <w:rFonts w:ascii="Times New Roman" w:hAnsi="Times New Roman" w:cs="Times New Roman"/>
          <w:color w:val="auto"/>
          <w:sz w:val="22"/>
          <w:szCs w:val="22"/>
        </w:rPr>
        <w:t>Załącznik nr 3 Standardowe Procedury Operacyjne określające szczegółowe warunki prowadzenia Banku Krwi;</w:t>
      </w:r>
    </w:p>
    <w:p w14:paraId="3CB2B63B" w14:textId="77777777" w:rsidR="00332BE4" w:rsidRPr="00FA279F" w:rsidRDefault="00332BE4" w:rsidP="00332BE4">
      <w:pPr>
        <w:pStyle w:val="Style43"/>
        <w:widowControl/>
        <w:numPr>
          <w:ilvl w:val="0"/>
          <w:numId w:val="38"/>
        </w:numPr>
        <w:tabs>
          <w:tab w:val="left" w:pos="701"/>
        </w:tabs>
        <w:spacing w:before="5" w:line="276" w:lineRule="auto"/>
        <w:ind w:left="701" w:hanging="701"/>
        <w:rPr>
          <w:rStyle w:val="FontStyle55"/>
          <w:rFonts w:ascii="Times New Roman" w:hAnsi="Times New Roman" w:cs="Times New Roman"/>
          <w:color w:val="auto"/>
          <w:sz w:val="22"/>
          <w:szCs w:val="22"/>
        </w:rPr>
      </w:pPr>
      <w:r w:rsidRPr="00FA279F">
        <w:rPr>
          <w:rStyle w:val="FontStyle55"/>
          <w:rFonts w:ascii="Times New Roman" w:hAnsi="Times New Roman" w:cs="Times New Roman"/>
          <w:color w:val="auto"/>
          <w:sz w:val="22"/>
          <w:szCs w:val="22"/>
        </w:rPr>
        <w:t>Załącznik nr 4 - Szczegółowe zasady postępowania z materiałem histopatologicznym w badaniu śródoperacyjnym (INTRA);</w:t>
      </w:r>
    </w:p>
    <w:p w14:paraId="2F05CFB9" w14:textId="77777777" w:rsidR="00332BE4" w:rsidRPr="00FA279F" w:rsidRDefault="00332BE4" w:rsidP="00332BE4">
      <w:pPr>
        <w:pStyle w:val="Style6"/>
        <w:widowControl/>
        <w:numPr>
          <w:ilvl w:val="0"/>
          <w:numId w:val="38"/>
        </w:numPr>
        <w:tabs>
          <w:tab w:val="left" w:pos="701"/>
        </w:tabs>
        <w:spacing w:before="5" w:line="276" w:lineRule="auto"/>
        <w:ind w:firstLine="0"/>
        <w:jc w:val="left"/>
        <w:rPr>
          <w:rStyle w:val="FontStyle55"/>
          <w:rFonts w:ascii="Times New Roman" w:hAnsi="Times New Roman" w:cs="Times New Roman"/>
          <w:color w:val="auto"/>
          <w:sz w:val="22"/>
          <w:szCs w:val="22"/>
        </w:rPr>
      </w:pPr>
      <w:r w:rsidRPr="00FA279F">
        <w:rPr>
          <w:rStyle w:val="FontStyle55"/>
          <w:rFonts w:ascii="Times New Roman" w:hAnsi="Times New Roman" w:cs="Times New Roman"/>
          <w:color w:val="auto"/>
          <w:sz w:val="22"/>
          <w:szCs w:val="22"/>
        </w:rPr>
        <w:t>Załącznik nr 5- Sposób organizacji udzielania świadczeń;</w:t>
      </w:r>
    </w:p>
    <w:p w14:paraId="0CFEC154" w14:textId="77777777" w:rsidR="00332BE4" w:rsidRPr="00FA279F" w:rsidRDefault="00332BE4" w:rsidP="00332BE4">
      <w:pPr>
        <w:pStyle w:val="Style6"/>
        <w:widowControl/>
        <w:numPr>
          <w:ilvl w:val="0"/>
          <w:numId w:val="38"/>
        </w:numPr>
        <w:tabs>
          <w:tab w:val="left" w:pos="701"/>
        </w:tabs>
        <w:spacing w:line="276" w:lineRule="auto"/>
        <w:ind w:firstLine="0"/>
        <w:jc w:val="left"/>
        <w:rPr>
          <w:rStyle w:val="FontStyle55"/>
          <w:rFonts w:ascii="Times New Roman" w:hAnsi="Times New Roman" w:cs="Times New Roman"/>
          <w:color w:val="auto"/>
          <w:sz w:val="22"/>
          <w:szCs w:val="22"/>
        </w:rPr>
      </w:pPr>
      <w:r w:rsidRPr="00FA279F">
        <w:rPr>
          <w:rStyle w:val="FontStyle55"/>
          <w:rFonts w:ascii="Times New Roman" w:hAnsi="Times New Roman" w:cs="Times New Roman"/>
          <w:color w:val="auto"/>
          <w:sz w:val="22"/>
          <w:szCs w:val="22"/>
        </w:rPr>
        <w:t>Załącznik nr 6 - Wzór rejestru przyjmowanych zleceń i wyników badań;</w:t>
      </w:r>
    </w:p>
    <w:p w14:paraId="68AA7C33" w14:textId="77777777" w:rsidR="003C6B23" w:rsidRPr="00FA279F" w:rsidRDefault="00332BE4" w:rsidP="003C6B23">
      <w:pPr>
        <w:pStyle w:val="Style6"/>
        <w:widowControl/>
        <w:numPr>
          <w:ilvl w:val="0"/>
          <w:numId w:val="38"/>
        </w:numPr>
        <w:tabs>
          <w:tab w:val="left" w:pos="710"/>
        </w:tabs>
        <w:spacing w:before="5" w:line="276" w:lineRule="auto"/>
        <w:ind w:firstLine="0"/>
        <w:jc w:val="left"/>
        <w:rPr>
          <w:rStyle w:val="FontStyle55"/>
          <w:rFonts w:ascii="Times New Roman" w:hAnsi="Times New Roman" w:cs="Times New Roman"/>
          <w:color w:val="auto"/>
          <w:sz w:val="22"/>
          <w:szCs w:val="22"/>
        </w:rPr>
      </w:pPr>
      <w:r w:rsidRPr="00FA279F">
        <w:rPr>
          <w:rStyle w:val="FontStyle55"/>
          <w:rFonts w:ascii="Times New Roman" w:hAnsi="Times New Roman" w:cs="Times New Roman"/>
          <w:color w:val="auto"/>
          <w:sz w:val="22"/>
          <w:szCs w:val="22"/>
        </w:rPr>
        <w:t>Załącznik nr 7 - Kserokopia polisy odpowiedzialności cywilnej Przyjmującego zamówienie.</w:t>
      </w:r>
    </w:p>
    <w:p w14:paraId="30A243DE" w14:textId="05F2727E" w:rsidR="003C6B23" w:rsidRPr="00FA279F" w:rsidRDefault="003C6B23" w:rsidP="003C6B23">
      <w:pPr>
        <w:pStyle w:val="Style6"/>
        <w:widowControl/>
        <w:numPr>
          <w:ilvl w:val="0"/>
          <w:numId w:val="38"/>
        </w:numPr>
        <w:tabs>
          <w:tab w:val="left" w:pos="710"/>
        </w:tabs>
        <w:spacing w:before="5" w:line="276" w:lineRule="auto"/>
        <w:ind w:firstLine="0"/>
        <w:rPr>
          <w:rFonts w:ascii="Times New Roman" w:hAnsi="Times New Roman" w:cs="Times New Roman"/>
          <w:sz w:val="22"/>
          <w:szCs w:val="22"/>
        </w:rPr>
      </w:pPr>
      <w:bookmarkStart w:id="0" w:name="_GoBack"/>
      <w:bookmarkEnd w:id="0"/>
      <w:r w:rsidRPr="00FA279F">
        <w:rPr>
          <w:rFonts w:ascii="Times New Roman" w:hAnsi="Times New Roman" w:cs="Times New Roman"/>
          <w:sz w:val="22"/>
          <w:szCs w:val="22"/>
        </w:rPr>
        <w:t xml:space="preserve">Załącznik nr 8  -  Zasady integracji systemów Przyjmującego zamówienie i Udzielającego zamówienie  </w:t>
      </w:r>
    </w:p>
    <w:sectPr w:rsidR="003C6B23" w:rsidRPr="00FA279F" w:rsidSect="00A147A1">
      <w:headerReference w:type="default" r:id="rId7"/>
      <w:headerReference w:type="firs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FB429E" w14:textId="77777777" w:rsidR="002411DE" w:rsidRDefault="002411DE" w:rsidP="00133909">
      <w:r>
        <w:separator/>
      </w:r>
    </w:p>
  </w:endnote>
  <w:endnote w:type="continuationSeparator" w:id="0">
    <w:p w14:paraId="6EB67AB8" w14:textId="77777777" w:rsidR="002411DE" w:rsidRDefault="002411DE" w:rsidP="00133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906924" w14:textId="77777777" w:rsidR="002411DE" w:rsidRDefault="002411DE" w:rsidP="00133909">
      <w:r>
        <w:separator/>
      </w:r>
    </w:p>
  </w:footnote>
  <w:footnote w:type="continuationSeparator" w:id="0">
    <w:p w14:paraId="3E6511A2" w14:textId="77777777" w:rsidR="002411DE" w:rsidRDefault="002411DE" w:rsidP="001339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EB3D92" w14:textId="7FB055A9" w:rsidR="00133909" w:rsidRPr="00133909" w:rsidRDefault="00133909" w:rsidP="00A147A1">
    <w:pPr>
      <w:widowControl w:val="0"/>
      <w:tabs>
        <w:tab w:val="center" w:pos="4536"/>
        <w:tab w:val="right" w:pos="9072"/>
      </w:tabs>
      <w:autoSpaceDE w:val="0"/>
      <w:autoSpaceDN w:val="0"/>
      <w:adjustRightInd w:val="0"/>
      <w:jc w:val="center"/>
      <w:rPr>
        <w:rFonts w:ascii="Calibri" w:eastAsia="Times New Roman" w:hAnsi="Calibri" w:cs="Calibri"/>
        <w:b/>
        <w:bCs/>
      </w:rPr>
    </w:pPr>
  </w:p>
  <w:p w14:paraId="5E00868C" w14:textId="77777777" w:rsidR="00133909" w:rsidRDefault="00133909">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Siatka"/>
      <w:tblW w:w="9092" w:type="dxa"/>
      <w:tblLook w:val="04A0" w:firstRow="1" w:lastRow="0" w:firstColumn="1" w:lastColumn="0" w:noHBand="0" w:noVBand="1"/>
    </w:tblPr>
    <w:tblGrid>
      <w:gridCol w:w="9092"/>
    </w:tblGrid>
    <w:tr w:rsidR="00653C95" w:rsidRPr="00402586" w14:paraId="3C8363DF" w14:textId="77777777" w:rsidTr="00653C95">
      <w:trPr>
        <w:trHeight w:val="1641"/>
      </w:trPr>
      <w:tc>
        <w:tcPr>
          <w:tcW w:w="9092" w:type="dxa"/>
          <w:tcBorders>
            <w:top w:val="nil"/>
            <w:left w:val="nil"/>
            <w:bottom w:val="nil"/>
            <w:right w:val="nil"/>
          </w:tcBorders>
          <w:shd w:val="clear" w:color="auto" w:fill="D9D9D9" w:themeFill="background1" w:themeFillShade="D9"/>
        </w:tcPr>
        <w:p w14:paraId="719FDF85" w14:textId="77777777" w:rsidR="00653C95" w:rsidRPr="00402586" w:rsidRDefault="00653C95" w:rsidP="00653C95">
          <w:pPr>
            <w:jc w:val="center"/>
            <w:rPr>
              <w:rFonts w:ascii="Arial" w:eastAsia="Times New Roman" w:hAnsi="Arial" w:cs="Arial"/>
              <w:color w:val="000000"/>
            </w:rPr>
          </w:pPr>
        </w:p>
        <w:p w14:paraId="1D4EF112" w14:textId="79D8B78F" w:rsidR="00653C95" w:rsidRPr="00402586" w:rsidRDefault="00653C95" w:rsidP="00653C95">
          <w:pPr>
            <w:jc w:val="center"/>
            <w:rPr>
              <w:rFonts w:ascii="Arial" w:eastAsia="Times New Roman" w:hAnsi="Arial" w:cs="Arial"/>
              <w:b/>
              <w:bCs/>
              <w:color w:val="000000"/>
            </w:rPr>
          </w:pPr>
          <w:r>
            <w:rPr>
              <w:rFonts w:ascii="Arial" w:eastAsia="Times New Roman" w:hAnsi="Arial" w:cs="Arial"/>
              <w:b/>
              <w:bCs/>
              <w:color w:val="000000"/>
            </w:rPr>
            <w:t>KONKURS</w:t>
          </w:r>
          <w:r w:rsidRPr="00402586">
            <w:rPr>
              <w:rFonts w:ascii="Arial" w:eastAsia="Times New Roman" w:hAnsi="Arial" w:cs="Arial"/>
              <w:b/>
              <w:bCs/>
              <w:color w:val="000000"/>
            </w:rPr>
            <w:t xml:space="preserve"> OFERT</w:t>
          </w:r>
          <w:r w:rsidR="00555C74">
            <w:rPr>
              <w:rFonts w:ascii="Arial" w:eastAsia="Times New Roman" w:hAnsi="Arial" w:cs="Arial"/>
              <w:b/>
              <w:bCs/>
              <w:color w:val="000000"/>
            </w:rPr>
            <w:t xml:space="preserve"> NR </w:t>
          </w:r>
        </w:p>
        <w:p w14:paraId="56B6C3D3" w14:textId="28408D5E" w:rsidR="00653C95" w:rsidRPr="00555C74" w:rsidRDefault="00555C74" w:rsidP="00555C74">
          <w:pPr>
            <w:jc w:val="center"/>
            <w:rPr>
              <w:rFonts w:ascii="Arial" w:eastAsia="Times New Roman" w:hAnsi="Arial" w:cs="Arial"/>
              <w:i/>
              <w:iCs/>
              <w:color w:val="000000"/>
            </w:rPr>
          </w:pPr>
          <w:r w:rsidRPr="00555C74">
            <w:rPr>
              <w:rFonts w:ascii="Arial" w:eastAsia="Times New Roman" w:hAnsi="Arial" w:cs="Arial"/>
              <w:i/>
              <w:iCs/>
              <w:color w:val="000000"/>
            </w:rPr>
            <w:t xml:space="preserve">na udzielanie świadczeń opieki zdrowotnej w zakresie badań diagnostyki laboratoryjnej, mikrobiologii i histopatologii oraz prowadzenia Banku Krwi na rzecz </w:t>
          </w:r>
          <w:r w:rsidR="009E5C77">
            <w:rPr>
              <w:rFonts w:ascii="Arial" w:eastAsia="Times New Roman" w:hAnsi="Arial" w:cs="Arial"/>
              <w:i/>
              <w:iCs/>
              <w:color w:val="000000"/>
            </w:rPr>
            <w:br/>
          </w:r>
          <w:r w:rsidRPr="00555C74">
            <w:rPr>
              <w:rFonts w:ascii="Arial" w:eastAsia="Times New Roman" w:hAnsi="Arial" w:cs="Arial"/>
              <w:i/>
              <w:iCs/>
              <w:color w:val="000000"/>
            </w:rPr>
            <w:t xml:space="preserve">Szpitala Czerniakowskiego sp. z o.o. </w:t>
          </w:r>
        </w:p>
      </w:tc>
    </w:tr>
  </w:tbl>
  <w:p w14:paraId="1FE6F017" w14:textId="40F43CED" w:rsidR="00555C74" w:rsidRPr="00555C74" w:rsidRDefault="00555C74" w:rsidP="00653C95">
    <w:pPr>
      <w:pStyle w:val="Nagwek"/>
      <w:rPr>
        <w:rFonts w:ascii="Arial" w:hAnsi="Arial" w:cs="Arial"/>
        <w:b/>
        <w:bCs/>
        <w:i/>
        <w:iCs/>
      </w:rPr>
    </w:pPr>
    <w:r>
      <w:rPr>
        <w:rFonts w:ascii="Arial" w:hAnsi="Arial" w:cs="Arial"/>
        <w:b/>
        <w:bCs/>
        <w:i/>
        <w:iCs/>
      </w:rPr>
      <w:tab/>
    </w:r>
    <w:r>
      <w:rPr>
        <w:rFonts w:ascii="Arial" w:hAnsi="Arial" w:cs="Arial"/>
        <w:b/>
        <w:bCs/>
        <w:i/>
        <w:iCs/>
      </w:rPr>
      <w:tab/>
    </w:r>
    <w:r w:rsidRPr="00555C74">
      <w:rPr>
        <w:rFonts w:ascii="Arial" w:hAnsi="Arial" w:cs="Arial"/>
        <w:b/>
        <w:bCs/>
        <w:i/>
        <w:iCs/>
      </w:rPr>
      <w:t xml:space="preserve">ZAŁACZNIK NR </w:t>
    </w:r>
    <w:r w:rsidR="000444D4">
      <w:rPr>
        <w:rFonts w:ascii="Arial" w:hAnsi="Arial" w:cs="Arial"/>
        <w:b/>
        <w:bCs/>
        <w:i/>
        <w:iCs/>
      </w:rPr>
      <w:t>6</w:t>
    </w:r>
    <w:r w:rsidRPr="00555C74">
      <w:rPr>
        <w:rFonts w:ascii="Arial" w:hAnsi="Arial" w:cs="Arial"/>
        <w:b/>
        <w:bCs/>
        <w:i/>
        <w:iCs/>
      </w:rPr>
      <w:t xml:space="preserve"> DO SWKO</w:t>
    </w:r>
  </w:p>
  <w:p w14:paraId="26457E4B" w14:textId="24A66E6C" w:rsidR="00653C95" w:rsidRPr="00653C95" w:rsidRDefault="00653C95" w:rsidP="00653C95">
    <w:pPr>
      <w:pStyle w:val="Nagwek"/>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bullet"/>
      <w:lvlText w:val="*"/>
      <w:lvlJc w:val="left"/>
    </w:lvl>
  </w:abstractNum>
  <w:abstractNum w:abstractNumId="1" w15:restartNumberingAfterBreak="0">
    <w:nsid w:val="018F744B"/>
    <w:multiLevelType w:val="singleLevel"/>
    <w:tmpl w:val="FFFFFFFF"/>
    <w:lvl w:ilvl="0">
      <w:start w:val="1"/>
      <w:numFmt w:val="decimal"/>
      <w:lvlText w:val="%1."/>
      <w:legacy w:legacy="1" w:legacySpace="0" w:legacyIndent="360"/>
      <w:lvlJc w:val="left"/>
      <w:rPr>
        <w:rFonts w:ascii="Calibri" w:hAnsi="Calibri" w:cs="Calibri" w:hint="default"/>
      </w:rPr>
    </w:lvl>
  </w:abstractNum>
  <w:abstractNum w:abstractNumId="2" w15:restartNumberingAfterBreak="0">
    <w:nsid w:val="05490396"/>
    <w:multiLevelType w:val="hybridMultilevel"/>
    <w:tmpl w:val="917A767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 w15:restartNumberingAfterBreak="0">
    <w:nsid w:val="084E55A4"/>
    <w:multiLevelType w:val="hybridMultilevel"/>
    <w:tmpl w:val="C0449DA0"/>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 w15:restartNumberingAfterBreak="0">
    <w:nsid w:val="0F7067ED"/>
    <w:multiLevelType w:val="hybridMultilevel"/>
    <w:tmpl w:val="CDACC9DE"/>
    <w:lvl w:ilvl="0" w:tplc="0415000F">
      <w:start w:val="1"/>
      <w:numFmt w:val="decimal"/>
      <w:lvlText w:val="%1."/>
      <w:lvlJc w:val="left"/>
      <w:pPr>
        <w:tabs>
          <w:tab w:val="num" w:pos="720"/>
        </w:tabs>
        <w:ind w:left="720" w:hanging="360"/>
      </w:pPr>
      <w:rPr>
        <w:b w:val="0"/>
      </w:rPr>
    </w:lvl>
    <w:lvl w:ilvl="1" w:tplc="767AC49E">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7CA47F6"/>
    <w:multiLevelType w:val="hybridMultilevel"/>
    <w:tmpl w:val="DFD48C60"/>
    <w:lvl w:ilvl="0" w:tplc="B0DC73BC">
      <w:start w:val="1"/>
      <w:numFmt w:val="decimal"/>
      <w:lvlText w:val="%1)"/>
      <w:lvlJc w:val="left"/>
      <w:pPr>
        <w:ind w:left="1004" w:hanging="360"/>
      </w:pPr>
      <w:rPr>
        <w:rFonts w:ascii="Arial" w:eastAsia="Times New Roman" w:hAnsi="Arial" w:cs="Arial"/>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 w15:restartNumberingAfterBreak="0">
    <w:nsid w:val="199A6614"/>
    <w:multiLevelType w:val="singleLevel"/>
    <w:tmpl w:val="0415000F"/>
    <w:lvl w:ilvl="0">
      <w:start w:val="1"/>
      <w:numFmt w:val="decimal"/>
      <w:lvlText w:val="%1."/>
      <w:lvlJc w:val="left"/>
      <w:pPr>
        <w:ind w:left="720" w:hanging="360"/>
      </w:pPr>
      <w:rPr>
        <w:rFonts w:hint="default"/>
      </w:rPr>
    </w:lvl>
  </w:abstractNum>
  <w:abstractNum w:abstractNumId="7" w15:restartNumberingAfterBreak="0">
    <w:nsid w:val="199B07EE"/>
    <w:multiLevelType w:val="singleLevel"/>
    <w:tmpl w:val="A0CC2F4E"/>
    <w:lvl w:ilvl="0">
      <w:start w:val="1"/>
      <w:numFmt w:val="decimal"/>
      <w:lvlText w:val="%1."/>
      <w:legacy w:legacy="1" w:legacySpace="0" w:legacyIndent="278"/>
      <w:lvlJc w:val="left"/>
      <w:rPr>
        <w:rFonts w:ascii="Times New Roman" w:hAnsi="Times New Roman" w:cs="Times New Roman" w:hint="default"/>
      </w:rPr>
    </w:lvl>
  </w:abstractNum>
  <w:abstractNum w:abstractNumId="8" w15:restartNumberingAfterBreak="0">
    <w:nsid w:val="19A9281A"/>
    <w:multiLevelType w:val="singleLevel"/>
    <w:tmpl w:val="E8406476"/>
    <w:lvl w:ilvl="0">
      <w:start w:val="1"/>
      <w:numFmt w:val="decimal"/>
      <w:lvlText w:val="%1."/>
      <w:legacy w:legacy="1" w:legacySpace="0" w:legacyIndent="283"/>
      <w:lvlJc w:val="left"/>
      <w:rPr>
        <w:rFonts w:ascii="Times New Roman" w:hAnsi="Times New Roman" w:cs="Times New Roman" w:hint="default"/>
      </w:rPr>
    </w:lvl>
  </w:abstractNum>
  <w:abstractNum w:abstractNumId="9" w15:restartNumberingAfterBreak="0">
    <w:nsid w:val="205E5F98"/>
    <w:multiLevelType w:val="singleLevel"/>
    <w:tmpl w:val="26922F76"/>
    <w:lvl w:ilvl="0">
      <w:start w:val="33"/>
      <w:numFmt w:val="decimal"/>
      <w:lvlText w:val="%1."/>
      <w:lvlJc w:val="left"/>
      <w:pPr>
        <w:ind w:left="0" w:firstLine="0"/>
      </w:pPr>
      <w:rPr>
        <w:rFonts w:ascii="Times New Roman" w:hAnsi="Times New Roman" w:cs="Times New Roman" w:hint="default"/>
      </w:rPr>
    </w:lvl>
  </w:abstractNum>
  <w:abstractNum w:abstractNumId="10" w15:restartNumberingAfterBreak="0">
    <w:nsid w:val="22AF4947"/>
    <w:multiLevelType w:val="hybridMultilevel"/>
    <w:tmpl w:val="E04695E4"/>
    <w:lvl w:ilvl="0" w:tplc="3918AE14">
      <w:start w:val="1"/>
      <w:numFmt w:val="lowerLetter"/>
      <w:lvlText w:val="%1)"/>
      <w:lvlJc w:val="left"/>
      <w:pPr>
        <w:ind w:left="1080" w:hanging="360"/>
      </w:pPr>
      <w:rPr>
        <w:rFonts w:hint="default"/>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242B2DD0"/>
    <w:multiLevelType w:val="hybridMultilevel"/>
    <w:tmpl w:val="8FE27488"/>
    <w:lvl w:ilvl="0" w:tplc="0415000F">
      <w:start w:val="1"/>
      <w:numFmt w:val="decimal"/>
      <w:lvlText w:val="%1."/>
      <w:lvlJc w:val="left"/>
      <w:pPr>
        <w:ind w:left="9433" w:hanging="360"/>
      </w:pPr>
    </w:lvl>
    <w:lvl w:ilvl="1" w:tplc="04150019" w:tentative="1">
      <w:start w:val="1"/>
      <w:numFmt w:val="lowerLetter"/>
      <w:lvlText w:val="%2."/>
      <w:lvlJc w:val="left"/>
      <w:pPr>
        <w:ind w:left="10153" w:hanging="360"/>
      </w:pPr>
    </w:lvl>
    <w:lvl w:ilvl="2" w:tplc="0415001B" w:tentative="1">
      <w:start w:val="1"/>
      <w:numFmt w:val="lowerRoman"/>
      <w:lvlText w:val="%3."/>
      <w:lvlJc w:val="right"/>
      <w:pPr>
        <w:ind w:left="10873" w:hanging="180"/>
      </w:pPr>
    </w:lvl>
    <w:lvl w:ilvl="3" w:tplc="0415000F" w:tentative="1">
      <w:start w:val="1"/>
      <w:numFmt w:val="decimal"/>
      <w:lvlText w:val="%4."/>
      <w:lvlJc w:val="left"/>
      <w:pPr>
        <w:ind w:left="11593" w:hanging="360"/>
      </w:pPr>
    </w:lvl>
    <w:lvl w:ilvl="4" w:tplc="04150019" w:tentative="1">
      <w:start w:val="1"/>
      <w:numFmt w:val="lowerLetter"/>
      <w:lvlText w:val="%5."/>
      <w:lvlJc w:val="left"/>
      <w:pPr>
        <w:ind w:left="12313" w:hanging="360"/>
      </w:pPr>
    </w:lvl>
    <w:lvl w:ilvl="5" w:tplc="0415001B" w:tentative="1">
      <w:start w:val="1"/>
      <w:numFmt w:val="lowerRoman"/>
      <w:lvlText w:val="%6."/>
      <w:lvlJc w:val="right"/>
      <w:pPr>
        <w:ind w:left="13033" w:hanging="180"/>
      </w:pPr>
    </w:lvl>
    <w:lvl w:ilvl="6" w:tplc="0415000F" w:tentative="1">
      <w:start w:val="1"/>
      <w:numFmt w:val="decimal"/>
      <w:lvlText w:val="%7."/>
      <w:lvlJc w:val="left"/>
      <w:pPr>
        <w:ind w:left="13753" w:hanging="360"/>
      </w:pPr>
    </w:lvl>
    <w:lvl w:ilvl="7" w:tplc="04150019" w:tentative="1">
      <w:start w:val="1"/>
      <w:numFmt w:val="lowerLetter"/>
      <w:lvlText w:val="%8."/>
      <w:lvlJc w:val="left"/>
      <w:pPr>
        <w:ind w:left="14473" w:hanging="360"/>
      </w:pPr>
    </w:lvl>
    <w:lvl w:ilvl="8" w:tplc="0415001B" w:tentative="1">
      <w:start w:val="1"/>
      <w:numFmt w:val="lowerRoman"/>
      <w:lvlText w:val="%9."/>
      <w:lvlJc w:val="right"/>
      <w:pPr>
        <w:ind w:left="15193" w:hanging="180"/>
      </w:pPr>
    </w:lvl>
  </w:abstractNum>
  <w:abstractNum w:abstractNumId="12" w15:restartNumberingAfterBreak="0">
    <w:nsid w:val="26280E7F"/>
    <w:multiLevelType w:val="hybridMultilevel"/>
    <w:tmpl w:val="AB6823A4"/>
    <w:lvl w:ilvl="0" w:tplc="0415000F">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6E27521"/>
    <w:multiLevelType w:val="multilevel"/>
    <w:tmpl w:val="7FF41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9584E53"/>
    <w:multiLevelType w:val="hybridMultilevel"/>
    <w:tmpl w:val="322C3786"/>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5" w15:restartNumberingAfterBreak="0">
    <w:nsid w:val="2EA654B9"/>
    <w:multiLevelType w:val="singleLevel"/>
    <w:tmpl w:val="FFFFFFFF"/>
    <w:lvl w:ilvl="0">
      <w:start w:val="2"/>
      <w:numFmt w:val="decimal"/>
      <w:lvlText w:val="%1."/>
      <w:legacy w:legacy="1" w:legacySpace="0" w:legacyIndent="283"/>
      <w:lvlJc w:val="left"/>
      <w:rPr>
        <w:rFonts w:ascii="Calibri" w:hAnsi="Calibri" w:cs="Calibri" w:hint="default"/>
      </w:rPr>
    </w:lvl>
  </w:abstractNum>
  <w:abstractNum w:abstractNumId="16" w15:restartNumberingAfterBreak="0">
    <w:nsid w:val="2F230746"/>
    <w:multiLevelType w:val="hybridMultilevel"/>
    <w:tmpl w:val="5AFAB9B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FFC0D66"/>
    <w:multiLevelType w:val="hybridMultilevel"/>
    <w:tmpl w:val="6F6272D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33A86E78"/>
    <w:multiLevelType w:val="singleLevel"/>
    <w:tmpl w:val="FFFFFFFF"/>
    <w:lvl w:ilvl="0">
      <w:start w:val="1"/>
      <w:numFmt w:val="decimal"/>
      <w:lvlText w:val="%1)"/>
      <w:legacy w:legacy="1" w:legacySpace="0" w:legacyIndent="288"/>
      <w:lvlJc w:val="left"/>
      <w:rPr>
        <w:rFonts w:ascii="Calibri" w:hAnsi="Calibri" w:cs="Calibri" w:hint="default"/>
      </w:rPr>
    </w:lvl>
  </w:abstractNum>
  <w:abstractNum w:abstractNumId="19" w15:restartNumberingAfterBreak="0">
    <w:nsid w:val="342A681F"/>
    <w:multiLevelType w:val="singleLevel"/>
    <w:tmpl w:val="EDFC9E0A"/>
    <w:lvl w:ilvl="0">
      <w:start w:val="1"/>
      <w:numFmt w:val="decimal"/>
      <w:lvlText w:val="%1)"/>
      <w:legacy w:legacy="1" w:legacySpace="0" w:legacyIndent="360"/>
      <w:lvlJc w:val="left"/>
      <w:rPr>
        <w:rFonts w:ascii="Times New Roman" w:hAnsi="Times New Roman" w:cs="Times New Roman" w:hint="default"/>
      </w:rPr>
    </w:lvl>
  </w:abstractNum>
  <w:abstractNum w:abstractNumId="20" w15:restartNumberingAfterBreak="0">
    <w:nsid w:val="35234261"/>
    <w:multiLevelType w:val="hybridMultilevel"/>
    <w:tmpl w:val="AB4619D0"/>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38AE3C69"/>
    <w:multiLevelType w:val="hybridMultilevel"/>
    <w:tmpl w:val="9BB040DC"/>
    <w:lvl w:ilvl="0" w:tplc="04150011">
      <w:start w:val="1"/>
      <w:numFmt w:val="decimal"/>
      <w:lvlText w:val="%1)"/>
      <w:lvlJc w:val="left"/>
      <w:pPr>
        <w:ind w:left="1777" w:hanging="360"/>
      </w:pPr>
    </w:lvl>
    <w:lvl w:ilvl="1" w:tplc="04150019" w:tentative="1">
      <w:start w:val="1"/>
      <w:numFmt w:val="lowerLetter"/>
      <w:lvlText w:val="%2."/>
      <w:lvlJc w:val="left"/>
      <w:pPr>
        <w:ind w:left="2497" w:hanging="360"/>
      </w:pPr>
    </w:lvl>
    <w:lvl w:ilvl="2" w:tplc="0415001B" w:tentative="1">
      <w:start w:val="1"/>
      <w:numFmt w:val="lowerRoman"/>
      <w:lvlText w:val="%3."/>
      <w:lvlJc w:val="right"/>
      <w:pPr>
        <w:ind w:left="3217" w:hanging="180"/>
      </w:pPr>
    </w:lvl>
    <w:lvl w:ilvl="3" w:tplc="0415000F" w:tentative="1">
      <w:start w:val="1"/>
      <w:numFmt w:val="decimal"/>
      <w:lvlText w:val="%4."/>
      <w:lvlJc w:val="left"/>
      <w:pPr>
        <w:ind w:left="3937" w:hanging="360"/>
      </w:pPr>
    </w:lvl>
    <w:lvl w:ilvl="4" w:tplc="04150019" w:tentative="1">
      <w:start w:val="1"/>
      <w:numFmt w:val="lowerLetter"/>
      <w:lvlText w:val="%5."/>
      <w:lvlJc w:val="left"/>
      <w:pPr>
        <w:ind w:left="4657" w:hanging="360"/>
      </w:pPr>
    </w:lvl>
    <w:lvl w:ilvl="5" w:tplc="0415001B" w:tentative="1">
      <w:start w:val="1"/>
      <w:numFmt w:val="lowerRoman"/>
      <w:lvlText w:val="%6."/>
      <w:lvlJc w:val="right"/>
      <w:pPr>
        <w:ind w:left="5377" w:hanging="180"/>
      </w:pPr>
    </w:lvl>
    <w:lvl w:ilvl="6" w:tplc="0415000F" w:tentative="1">
      <w:start w:val="1"/>
      <w:numFmt w:val="decimal"/>
      <w:lvlText w:val="%7."/>
      <w:lvlJc w:val="left"/>
      <w:pPr>
        <w:ind w:left="6097" w:hanging="360"/>
      </w:pPr>
    </w:lvl>
    <w:lvl w:ilvl="7" w:tplc="04150019" w:tentative="1">
      <w:start w:val="1"/>
      <w:numFmt w:val="lowerLetter"/>
      <w:lvlText w:val="%8."/>
      <w:lvlJc w:val="left"/>
      <w:pPr>
        <w:ind w:left="6817" w:hanging="360"/>
      </w:pPr>
    </w:lvl>
    <w:lvl w:ilvl="8" w:tplc="0415001B" w:tentative="1">
      <w:start w:val="1"/>
      <w:numFmt w:val="lowerRoman"/>
      <w:lvlText w:val="%9."/>
      <w:lvlJc w:val="right"/>
      <w:pPr>
        <w:ind w:left="7537" w:hanging="180"/>
      </w:pPr>
    </w:lvl>
  </w:abstractNum>
  <w:abstractNum w:abstractNumId="22" w15:restartNumberingAfterBreak="0">
    <w:nsid w:val="45D5429E"/>
    <w:multiLevelType w:val="hybridMultilevel"/>
    <w:tmpl w:val="DD70CF5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4B7A5F04"/>
    <w:multiLevelType w:val="hybridMultilevel"/>
    <w:tmpl w:val="D5E2F9A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524C709C"/>
    <w:multiLevelType w:val="hybridMultilevel"/>
    <w:tmpl w:val="27D2F15E"/>
    <w:lvl w:ilvl="0" w:tplc="D0805B40">
      <w:start w:val="12"/>
      <w:numFmt w:val="decimal"/>
      <w:lvlText w:val="%1."/>
      <w:lvlJc w:val="left"/>
      <w:pPr>
        <w:ind w:left="1349" w:hanging="360"/>
      </w:pPr>
      <w:rPr>
        <w:rFonts w:hint="default"/>
      </w:rPr>
    </w:lvl>
    <w:lvl w:ilvl="1" w:tplc="04150019" w:tentative="1">
      <w:start w:val="1"/>
      <w:numFmt w:val="lowerLetter"/>
      <w:lvlText w:val="%2."/>
      <w:lvlJc w:val="left"/>
      <w:pPr>
        <w:ind w:left="2069" w:hanging="360"/>
      </w:pPr>
    </w:lvl>
    <w:lvl w:ilvl="2" w:tplc="0415001B" w:tentative="1">
      <w:start w:val="1"/>
      <w:numFmt w:val="lowerRoman"/>
      <w:lvlText w:val="%3."/>
      <w:lvlJc w:val="right"/>
      <w:pPr>
        <w:ind w:left="2789" w:hanging="180"/>
      </w:pPr>
    </w:lvl>
    <w:lvl w:ilvl="3" w:tplc="0415000F" w:tentative="1">
      <w:start w:val="1"/>
      <w:numFmt w:val="decimal"/>
      <w:lvlText w:val="%4."/>
      <w:lvlJc w:val="left"/>
      <w:pPr>
        <w:ind w:left="3509" w:hanging="360"/>
      </w:pPr>
    </w:lvl>
    <w:lvl w:ilvl="4" w:tplc="04150019" w:tentative="1">
      <w:start w:val="1"/>
      <w:numFmt w:val="lowerLetter"/>
      <w:lvlText w:val="%5."/>
      <w:lvlJc w:val="left"/>
      <w:pPr>
        <w:ind w:left="4229" w:hanging="360"/>
      </w:pPr>
    </w:lvl>
    <w:lvl w:ilvl="5" w:tplc="0415001B" w:tentative="1">
      <w:start w:val="1"/>
      <w:numFmt w:val="lowerRoman"/>
      <w:lvlText w:val="%6."/>
      <w:lvlJc w:val="right"/>
      <w:pPr>
        <w:ind w:left="4949" w:hanging="180"/>
      </w:pPr>
    </w:lvl>
    <w:lvl w:ilvl="6" w:tplc="0415000F" w:tentative="1">
      <w:start w:val="1"/>
      <w:numFmt w:val="decimal"/>
      <w:lvlText w:val="%7."/>
      <w:lvlJc w:val="left"/>
      <w:pPr>
        <w:ind w:left="5669" w:hanging="360"/>
      </w:pPr>
    </w:lvl>
    <w:lvl w:ilvl="7" w:tplc="04150019" w:tentative="1">
      <w:start w:val="1"/>
      <w:numFmt w:val="lowerLetter"/>
      <w:lvlText w:val="%8."/>
      <w:lvlJc w:val="left"/>
      <w:pPr>
        <w:ind w:left="6389" w:hanging="360"/>
      </w:pPr>
    </w:lvl>
    <w:lvl w:ilvl="8" w:tplc="0415001B" w:tentative="1">
      <w:start w:val="1"/>
      <w:numFmt w:val="lowerRoman"/>
      <w:lvlText w:val="%9."/>
      <w:lvlJc w:val="right"/>
      <w:pPr>
        <w:ind w:left="7109" w:hanging="180"/>
      </w:pPr>
    </w:lvl>
  </w:abstractNum>
  <w:abstractNum w:abstractNumId="25" w15:restartNumberingAfterBreak="0">
    <w:nsid w:val="55015162"/>
    <w:multiLevelType w:val="hybridMultilevel"/>
    <w:tmpl w:val="7B8E63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78851E3"/>
    <w:multiLevelType w:val="singleLevel"/>
    <w:tmpl w:val="FFFFFFFF"/>
    <w:lvl w:ilvl="0">
      <w:start w:val="1"/>
      <w:numFmt w:val="decimal"/>
      <w:lvlText w:val="%1."/>
      <w:legacy w:legacy="1" w:legacySpace="0" w:legacyIndent="278"/>
      <w:lvlJc w:val="left"/>
      <w:rPr>
        <w:rFonts w:ascii="Calibri" w:hAnsi="Calibri" w:cs="Calibri" w:hint="default"/>
      </w:rPr>
    </w:lvl>
  </w:abstractNum>
  <w:abstractNum w:abstractNumId="27" w15:restartNumberingAfterBreak="0">
    <w:nsid w:val="5D8039C5"/>
    <w:multiLevelType w:val="singleLevel"/>
    <w:tmpl w:val="C2FA6366"/>
    <w:lvl w:ilvl="0">
      <w:start w:val="1"/>
      <w:numFmt w:val="decimal"/>
      <w:lvlText w:val="%1."/>
      <w:legacy w:legacy="1" w:legacySpace="0" w:legacyIndent="283"/>
      <w:lvlJc w:val="left"/>
      <w:rPr>
        <w:rFonts w:ascii="Times New Roman" w:hAnsi="Times New Roman" w:cs="Times New Roman" w:hint="default"/>
      </w:rPr>
    </w:lvl>
  </w:abstractNum>
  <w:abstractNum w:abstractNumId="28" w15:restartNumberingAfterBreak="0">
    <w:nsid w:val="5E9F34B3"/>
    <w:multiLevelType w:val="singleLevel"/>
    <w:tmpl w:val="7774142E"/>
    <w:lvl w:ilvl="0">
      <w:start w:val="1"/>
      <w:numFmt w:val="decimal"/>
      <w:lvlText w:val="%1."/>
      <w:legacy w:legacy="1" w:legacySpace="0" w:legacyIndent="283"/>
      <w:lvlJc w:val="left"/>
      <w:rPr>
        <w:rFonts w:ascii="Times New Roman" w:hAnsi="Times New Roman" w:cs="Times New Roman" w:hint="default"/>
      </w:rPr>
    </w:lvl>
  </w:abstractNum>
  <w:abstractNum w:abstractNumId="29" w15:restartNumberingAfterBreak="0">
    <w:nsid w:val="5F377D6C"/>
    <w:multiLevelType w:val="hybridMultilevel"/>
    <w:tmpl w:val="E8B29472"/>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67C830A7"/>
    <w:multiLevelType w:val="singleLevel"/>
    <w:tmpl w:val="FFFFFFFF"/>
    <w:lvl w:ilvl="0">
      <w:start w:val="1"/>
      <w:numFmt w:val="decimal"/>
      <w:lvlText w:val="%1)"/>
      <w:legacy w:legacy="1" w:legacySpace="0" w:legacyIndent="293"/>
      <w:lvlJc w:val="left"/>
      <w:rPr>
        <w:rFonts w:ascii="Calibri" w:hAnsi="Calibri" w:cs="Calibri" w:hint="default"/>
      </w:rPr>
    </w:lvl>
  </w:abstractNum>
  <w:abstractNum w:abstractNumId="31" w15:restartNumberingAfterBreak="0">
    <w:nsid w:val="6ADF3296"/>
    <w:multiLevelType w:val="singleLevel"/>
    <w:tmpl w:val="8B827A00"/>
    <w:lvl w:ilvl="0">
      <w:start w:val="28"/>
      <w:numFmt w:val="decimal"/>
      <w:lvlText w:val="%1."/>
      <w:legacy w:legacy="1" w:legacySpace="0" w:legacyIndent="413"/>
      <w:lvlJc w:val="left"/>
      <w:rPr>
        <w:rFonts w:ascii="Times New Roman" w:hAnsi="Times New Roman" w:cs="Times New Roman" w:hint="default"/>
      </w:rPr>
    </w:lvl>
  </w:abstractNum>
  <w:abstractNum w:abstractNumId="32" w15:restartNumberingAfterBreak="0">
    <w:nsid w:val="6B6310B4"/>
    <w:multiLevelType w:val="singleLevel"/>
    <w:tmpl w:val="FFFFFFFF"/>
    <w:lvl w:ilvl="0">
      <w:start w:val="1"/>
      <w:numFmt w:val="decimal"/>
      <w:lvlText w:val="%1."/>
      <w:legacy w:legacy="1" w:legacySpace="0" w:legacyIndent="355"/>
      <w:lvlJc w:val="left"/>
      <w:rPr>
        <w:rFonts w:ascii="Calibri" w:hAnsi="Calibri" w:cs="Calibri" w:hint="default"/>
      </w:rPr>
    </w:lvl>
  </w:abstractNum>
  <w:abstractNum w:abstractNumId="33" w15:restartNumberingAfterBreak="0">
    <w:nsid w:val="6D3727CF"/>
    <w:multiLevelType w:val="singleLevel"/>
    <w:tmpl w:val="74241226"/>
    <w:lvl w:ilvl="0">
      <w:start w:val="6"/>
      <w:numFmt w:val="decimal"/>
      <w:lvlText w:val="%1."/>
      <w:legacy w:legacy="1" w:legacySpace="0" w:legacyIndent="278"/>
      <w:lvlJc w:val="left"/>
      <w:rPr>
        <w:rFonts w:ascii="Times New Roman" w:hAnsi="Times New Roman" w:cs="Times New Roman" w:hint="default"/>
      </w:rPr>
    </w:lvl>
  </w:abstractNum>
  <w:abstractNum w:abstractNumId="34" w15:restartNumberingAfterBreak="0">
    <w:nsid w:val="717A1FFC"/>
    <w:multiLevelType w:val="singleLevel"/>
    <w:tmpl w:val="087E0A54"/>
    <w:lvl w:ilvl="0">
      <w:start w:val="1"/>
      <w:numFmt w:val="decimal"/>
      <w:lvlText w:val="%1."/>
      <w:legacy w:legacy="1" w:legacySpace="0" w:legacyIndent="365"/>
      <w:lvlJc w:val="left"/>
      <w:rPr>
        <w:rFonts w:ascii="Times New Roman" w:hAnsi="Times New Roman" w:cs="Times New Roman" w:hint="default"/>
      </w:rPr>
    </w:lvl>
  </w:abstractNum>
  <w:abstractNum w:abstractNumId="35" w15:restartNumberingAfterBreak="0">
    <w:nsid w:val="71D25A7A"/>
    <w:multiLevelType w:val="hybridMultilevel"/>
    <w:tmpl w:val="8FE274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59769C3"/>
    <w:multiLevelType w:val="hybridMultilevel"/>
    <w:tmpl w:val="35EAB5AC"/>
    <w:lvl w:ilvl="0" w:tplc="30245A48">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88E3345"/>
    <w:multiLevelType w:val="singleLevel"/>
    <w:tmpl w:val="FFFFFFFF"/>
    <w:lvl w:ilvl="0">
      <w:start w:val="1"/>
      <w:numFmt w:val="lowerLetter"/>
      <w:lvlText w:val="%1)"/>
      <w:legacy w:legacy="1" w:legacySpace="0" w:legacyIndent="274"/>
      <w:lvlJc w:val="left"/>
      <w:rPr>
        <w:rFonts w:ascii="Calibri" w:hAnsi="Calibri" w:cs="Calibri" w:hint="default"/>
      </w:rPr>
    </w:lvl>
  </w:abstractNum>
  <w:abstractNum w:abstractNumId="38" w15:restartNumberingAfterBreak="0">
    <w:nsid w:val="7BED160F"/>
    <w:multiLevelType w:val="hybridMultilevel"/>
    <w:tmpl w:val="F34E7BF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7C5C3963"/>
    <w:multiLevelType w:val="hybridMultilevel"/>
    <w:tmpl w:val="E424FEB2"/>
    <w:lvl w:ilvl="0" w:tplc="705ABA8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12"/>
  </w:num>
  <w:num w:numId="3">
    <w:abstractNumId w:val="23"/>
  </w:num>
  <w:num w:numId="4">
    <w:abstractNumId w:val="22"/>
  </w:num>
  <w:num w:numId="5">
    <w:abstractNumId w:val="16"/>
  </w:num>
  <w:num w:numId="6">
    <w:abstractNumId w:val="20"/>
  </w:num>
  <w:num w:numId="7">
    <w:abstractNumId w:val="29"/>
  </w:num>
  <w:num w:numId="8">
    <w:abstractNumId w:val="17"/>
  </w:num>
  <w:num w:numId="9">
    <w:abstractNumId w:val="2"/>
  </w:num>
  <w:num w:numId="10">
    <w:abstractNumId w:val="38"/>
  </w:num>
  <w:num w:numId="11">
    <w:abstractNumId w:val="3"/>
  </w:num>
  <w:num w:numId="12">
    <w:abstractNumId w:val="21"/>
  </w:num>
  <w:num w:numId="13">
    <w:abstractNumId w:val="11"/>
  </w:num>
  <w:num w:numId="14">
    <w:abstractNumId w:val="35"/>
  </w:num>
  <w:num w:numId="15">
    <w:abstractNumId w:val="14"/>
  </w:num>
  <w:num w:numId="16">
    <w:abstractNumId w:val="5"/>
  </w:num>
  <w:num w:numId="17">
    <w:abstractNumId w:val="39"/>
  </w:num>
  <w:num w:numId="18">
    <w:abstractNumId w:val="27"/>
  </w:num>
  <w:num w:numId="19">
    <w:abstractNumId w:val="27"/>
    <w:lvlOverride w:ilvl="0">
      <w:lvl w:ilvl="0">
        <w:start w:val="10"/>
        <w:numFmt w:val="decimal"/>
        <w:lvlText w:val="%1."/>
        <w:legacy w:legacy="1" w:legacySpace="0" w:legacyIndent="269"/>
        <w:lvlJc w:val="left"/>
        <w:rPr>
          <w:rFonts w:ascii="Calibri" w:hAnsi="Calibri" w:cs="Calibri" w:hint="default"/>
        </w:rPr>
      </w:lvl>
    </w:lvlOverride>
  </w:num>
  <w:num w:numId="20">
    <w:abstractNumId w:val="19"/>
  </w:num>
  <w:num w:numId="21">
    <w:abstractNumId w:val="18"/>
  </w:num>
  <w:num w:numId="22">
    <w:abstractNumId w:val="32"/>
  </w:num>
  <w:num w:numId="23">
    <w:abstractNumId w:val="34"/>
  </w:num>
  <w:num w:numId="24">
    <w:abstractNumId w:val="34"/>
    <w:lvlOverride w:ilvl="0">
      <w:lvl w:ilvl="0">
        <w:start w:val="7"/>
        <w:numFmt w:val="decimal"/>
        <w:lvlText w:val="%1."/>
        <w:legacy w:legacy="1" w:legacySpace="0" w:legacyIndent="350"/>
        <w:lvlJc w:val="left"/>
        <w:rPr>
          <w:rFonts w:ascii="Times New Roman" w:hAnsi="Times New Roman" w:cs="Times New Roman" w:hint="default"/>
        </w:rPr>
      </w:lvl>
    </w:lvlOverride>
  </w:num>
  <w:num w:numId="25">
    <w:abstractNumId w:val="34"/>
    <w:lvlOverride w:ilvl="0">
      <w:lvl w:ilvl="0">
        <w:start w:val="25"/>
        <w:numFmt w:val="decimal"/>
        <w:lvlText w:val="%1."/>
        <w:legacy w:legacy="1" w:legacySpace="0" w:legacyIndent="350"/>
        <w:lvlJc w:val="left"/>
        <w:rPr>
          <w:rFonts w:ascii="Times New Roman" w:hAnsi="Times New Roman" w:cs="Times New Roman" w:hint="default"/>
        </w:rPr>
      </w:lvl>
    </w:lvlOverride>
  </w:num>
  <w:num w:numId="26">
    <w:abstractNumId w:val="31"/>
  </w:num>
  <w:num w:numId="27">
    <w:abstractNumId w:val="37"/>
  </w:num>
  <w:num w:numId="28">
    <w:abstractNumId w:val="9"/>
  </w:num>
  <w:num w:numId="29">
    <w:abstractNumId w:val="6"/>
  </w:num>
  <w:num w:numId="30">
    <w:abstractNumId w:val="30"/>
  </w:num>
  <w:num w:numId="31">
    <w:abstractNumId w:val="28"/>
  </w:num>
  <w:num w:numId="32">
    <w:abstractNumId w:val="7"/>
  </w:num>
  <w:num w:numId="33">
    <w:abstractNumId w:val="33"/>
  </w:num>
  <w:num w:numId="34">
    <w:abstractNumId w:val="26"/>
  </w:num>
  <w:num w:numId="35">
    <w:abstractNumId w:val="15"/>
  </w:num>
  <w:num w:numId="36">
    <w:abstractNumId w:val="8"/>
  </w:num>
  <w:num w:numId="37">
    <w:abstractNumId w:val="1"/>
  </w:num>
  <w:num w:numId="38">
    <w:abstractNumId w:val="0"/>
    <w:lvlOverride w:ilvl="0">
      <w:lvl w:ilvl="0">
        <w:numFmt w:val="bullet"/>
        <w:lvlText w:val="-"/>
        <w:legacy w:legacy="1" w:legacySpace="0" w:legacyIndent="701"/>
        <w:lvlJc w:val="left"/>
        <w:rPr>
          <w:rFonts w:ascii="Calibri" w:hAnsi="Calibri" w:hint="default"/>
        </w:rPr>
      </w:lvl>
    </w:lvlOverride>
  </w:num>
  <w:num w:numId="39">
    <w:abstractNumId w:val="24"/>
  </w:num>
  <w:num w:numId="40">
    <w:abstractNumId w:val="25"/>
  </w:num>
  <w:num w:numId="41">
    <w:abstractNumId w:val="10"/>
  </w:num>
  <w:num w:numId="42">
    <w:abstractNumId w:val="36"/>
  </w:num>
  <w:num w:numId="43">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052"/>
    <w:rsid w:val="000248EF"/>
    <w:rsid w:val="00024985"/>
    <w:rsid w:val="000444D4"/>
    <w:rsid w:val="00044FCB"/>
    <w:rsid w:val="000463D9"/>
    <w:rsid w:val="00091AD0"/>
    <w:rsid w:val="00097005"/>
    <w:rsid w:val="000F104B"/>
    <w:rsid w:val="00132DB4"/>
    <w:rsid w:val="00133909"/>
    <w:rsid w:val="0014688F"/>
    <w:rsid w:val="00166A2B"/>
    <w:rsid w:val="00187EA5"/>
    <w:rsid w:val="001A1E1F"/>
    <w:rsid w:val="002411DE"/>
    <w:rsid w:val="002779C7"/>
    <w:rsid w:val="002D2F04"/>
    <w:rsid w:val="002F4469"/>
    <w:rsid w:val="00332BE4"/>
    <w:rsid w:val="0035119A"/>
    <w:rsid w:val="00395B1B"/>
    <w:rsid w:val="003C6B23"/>
    <w:rsid w:val="003D2CB2"/>
    <w:rsid w:val="003D69C6"/>
    <w:rsid w:val="003E441D"/>
    <w:rsid w:val="00402586"/>
    <w:rsid w:val="004038A8"/>
    <w:rsid w:val="00404EE8"/>
    <w:rsid w:val="00434D2D"/>
    <w:rsid w:val="00473CCC"/>
    <w:rsid w:val="0049493F"/>
    <w:rsid w:val="004B01EA"/>
    <w:rsid w:val="004B41F9"/>
    <w:rsid w:val="004C61F7"/>
    <w:rsid w:val="004E41FA"/>
    <w:rsid w:val="005240F6"/>
    <w:rsid w:val="00545052"/>
    <w:rsid w:val="00555C74"/>
    <w:rsid w:val="006039CD"/>
    <w:rsid w:val="00634896"/>
    <w:rsid w:val="00653C95"/>
    <w:rsid w:val="00674FBB"/>
    <w:rsid w:val="00685714"/>
    <w:rsid w:val="00696677"/>
    <w:rsid w:val="006A0184"/>
    <w:rsid w:val="006C20B0"/>
    <w:rsid w:val="006D1F13"/>
    <w:rsid w:val="00725DC8"/>
    <w:rsid w:val="0073733D"/>
    <w:rsid w:val="00760345"/>
    <w:rsid w:val="0079260D"/>
    <w:rsid w:val="007E1F29"/>
    <w:rsid w:val="00812E1F"/>
    <w:rsid w:val="00815592"/>
    <w:rsid w:val="00856A17"/>
    <w:rsid w:val="0089757F"/>
    <w:rsid w:val="008A3C88"/>
    <w:rsid w:val="008B0BCA"/>
    <w:rsid w:val="008D16D6"/>
    <w:rsid w:val="00965F3D"/>
    <w:rsid w:val="009B0062"/>
    <w:rsid w:val="009B0341"/>
    <w:rsid w:val="009B52B7"/>
    <w:rsid w:val="009E5C77"/>
    <w:rsid w:val="009F4A23"/>
    <w:rsid w:val="00A147A1"/>
    <w:rsid w:val="00A31F4C"/>
    <w:rsid w:val="00AA7F28"/>
    <w:rsid w:val="00AD5AF0"/>
    <w:rsid w:val="00AE2EE8"/>
    <w:rsid w:val="00B15252"/>
    <w:rsid w:val="00B2052E"/>
    <w:rsid w:val="00B713EC"/>
    <w:rsid w:val="00B76364"/>
    <w:rsid w:val="00B77A8A"/>
    <w:rsid w:val="00B96538"/>
    <w:rsid w:val="00BA49D3"/>
    <w:rsid w:val="00BC1CD3"/>
    <w:rsid w:val="00BD35C3"/>
    <w:rsid w:val="00BE37F0"/>
    <w:rsid w:val="00BE5C4B"/>
    <w:rsid w:val="00BF49A4"/>
    <w:rsid w:val="00C17DFF"/>
    <w:rsid w:val="00C51DD3"/>
    <w:rsid w:val="00C635CE"/>
    <w:rsid w:val="00C82441"/>
    <w:rsid w:val="00CA2406"/>
    <w:rsid w:val="00CC5282"/>
    <w:rsid w:val="00CE2A1B"/>
    <w:rsid w:val="00CF5513"/>
    <w:rsid w:val="00D30C04"/>
    <w:rsid w:val="00D36131"/>
    <w:rsid w:val="00D36F4E"/>
    <w:rsid w:val="00D37FDD"/>
    <w:rsid w:val="00D65FD1"/>
    <w:rsid w:val="00D7172F"/>
    <w:rsid w:val="00D87C3E"/>
    <w:rsid w:val="00D919F4"/>
    <w:rsid w:val="00DA5510"/>
    <w:rsid w:val="00DB1603"/>
    <w:rsid w:val="00DF4B7C"/>
    <w:rsid w:val="00E47A61"/>
    <w:rsid w:val="00E528B3"/>
    <w:rsid w:val="00E602BE"/>
    <w:rsid w:val="00E722A9"/>
    <w:rsid w:val="00EA0109"/>
    <w:rsid w:val="00EA7AEF"/>
    <w:rsid w:val="00EF2D2E"/>
    <w:rsid w:val="00F16A12"/>
    <w:rsid w:val="00F30AAB"/>
    <w:rsid w:val="00F35408"/>
    <w:rsid w:val="00F4445C"/>
    <w:rsid w:val="00FA279F"/>
    <w:rsid w:val="00FA5A62"/>
    <w:rsid w:val="00FE3835"/>
    <w:rsid w:val="00FF49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250D2C"/>
  <w15:chartTrackingRefBased/>
  <w15:docId w15:val="{63C10CD1-BA64-4556-8AA1-4A2C6A7B5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32BE4"/>
    <w:pPr>
      <w:spacing w:after="0" w:line="240" w:lineRule="auto"/>
    </w:pPr>
    <w:rPr>
      <w:rFonts w:ascii="Times New Roman" w:eastAsia="Calibri" w:hAnsi="Times New Roman" w:cs="Times New Roman"/>
      <w:kern w:val="0"/>
      <w:sz w:val="24"/>
      <w:szCs w:val="24"/>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33909"/>
    <w:pPr>
      <w:tabs>
        <w:tab w:val="center" w:pos="4536"/>
        <w:tab w:val="right" w:pos="9072"/>
      </w:tabs>
    </w:pPr>
  </w:style>
  <w:style w:type="character" w:customStyle="1" w:styleId="NagwekZnak">
    <w:name w:val="Nagłówek Znak"/>
    <w:basedOn w:val="Domylnaczcionkaakapitu"/>
    <w:link w:val="Nagwek"/>
    <w:uiPriority w:val="99"/>
    <w:rsid w:val="00133909"/>
  </w:style>
  <w:style w:type="paragraph" w:styleId="Stopka">
    <w:name w:val="footer"/>
    <w:basedOn w:val="Normalny"/>
    <w:link w:val="StopkaZnak"/>
    <w:uiPriority w:val="99"/>
    <w:unhideWhenUsed/>
    <w:rsid w:val="00133909"/>
    <w:pPr>
      <w:tabs>
        <w:tab w:val="center" w:pos="4536"/>
        <w:tab w:val="right" w:pos="9072"/>
      </w:tabs>
    </w:pPr>
  </w:style>
  <w:style w:type="character" w:customStyle="1" w:styleId="StopkaZnak">
    <w:name w:val="Stopka Znak"/>
    <w:basedOn w:val="Domylnaczcionkaakapitu"/>
    <w:link w:val="Stopka"/>
    <w:uiPriority w:val="99"/>
    <w:rsid w:val="00133909"/>
  </w:style>
  <w:style w:type="table" w:styleId="Tabela-Siatka">
    <w:name w:val="Table Grid"/>
    <w:basedOn w:val="Standardowy"/>
    <w:uiPriority w:val="39"/>
    <w:rsid w:val="004025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402586"/>
    <w:pPr>
      <w:ind w:left="720"/>
      <w:contextualSpacing/>
    </w:pPr>
  </w:style>
  <w:style w:type="character" w:styleId="Hipercze">
    <w:name w:val="Hyperlink"/>
    <w:basedOn w:val="Domylnaczcionkaakapitu"/>
    <w:uiPriority w:val="99"/>
    <w:unhideWhenUsed/>
    <w:rsid w:val="00674FBB"/>
    <w:rPr>
      <w:color w:val="0563C1" w:themeColor="hyperlink"/>
      <w:u w:val="single"/>
    </w:rPr>
  </w:style>
  <w:style w:type="character" w:customStyle="1" w:styleId="UnresolvedMention">
    <w:name w:val="Unresolved Mention"/>
    <w:basedOn w:val="Domylnaczcionkaakapitu"/>
    <w:uiPriority w:val="99"/>
    <w:semiHidden/>
    <w:unhideWhenUsed/>
    <w:rsid w:val="00674FBB"/>
    <w:rPr>
      <w:color w:val="605E5C"/>
      <w:shd w:val="clear" w:color="auto" w:fill="E1DFDD"/>
    </w:rPr>
  </w:style>
  <w:style w:type="numbering" w:customStyle="1" w:styleId="Bezlisty1">
    <w:name w:val="Bez listy1"/>
    <w:next w:val="Bezlisty"/>
    <w:uiPriority w:val="99"/>
    <w:semiHidden/>
    <w:unhideWhenUsed/>
    <w:rsid w:val="006039CD"/>
  </w:style>
  <w:style w:type="character" w:customStyle="1" w:styleId="Bodytext2">
    <w:name w:val="Body text (2)_"/>
    <w:basedOn w:val="Domylnaczcionkaakapitu"/>
    <w:link w:val="Bodytext20"/>
    <w:rsid w:val="006039CD"/>
    <w:rPr>
      <w:rFonts w:ascii="Times New Roman" w:eastAsia="Times New Roman" w:hAnsi="Times New Roman" w:cs="Times New Roman"/>
      <w:shd w:val="clear" w:color="auto" w:fill="FFFFFF"/>
    </w:rPr>
  </w:style>
  <w:style w:type="paragraph" w:customStyle="1" w:styleId="Bodytext20">
    <w:name w:val="Body text (2)"/>
    <w:basedOn w:val="Normalny"/>
    <w:link w:val="Bodytext2"/>
    <w:rsid w:val="006039CD"/>
    <w:pPr>
      <w:widowControl w:val="0"/>
      <w:shd w:val="clear" w:color="auto" w:fill="FFFFFF"/>
      <w:spacing w:before="360" w:line="422" w:lineRule="exact"/>
      <w:ind w:hanging="580"/>
      <w:jc w:val="both"/>
    </w:pPr>
    <w:rPr>
      <w:rFonts w:eastAsia="Times New Roman"/>
    </w:rPr>
  </w:style>
  <w:style w:type="character" w:customStyle="1" w:styleId="Bodytext212pt">
    <w:name w:val="Body text (2) + 12 pt"/>
    <w:basedOn w:val="Bodytext2"/>
    <w:rsid w:val="006039CD"/>
    <w:rPr>
      <w:rFonts w:ascii="Times New Roman" w:eastAsia="Times New Roman" w:hAnsi="Times New Roman" w:cs="Times New Roman"/>
      <w:color w:val="000000"/>
      <w:spacing w:val="0"/>
      <w:w w:val="100"/>
      <w:position w:val="0"/>
      <w:sz w:val="24"/>
      <w:szCs w:val="24"/>
      <w:shd w:val="clear" w:color="auto" w:fill="FFFFFF"/>
      <w:lang w:val="pl-PL" w:eastAsia="pl-PL" w:bidi="pl-PL"/>
    </w:rPr>
  </w:style>
  <w:style w:type="character" w:customStyle="1" w:styleId="Heading9">
    <w:name w:val="Heading #9_"/>
    <w:basedOn w:val="Domylnaczcionkaakapitu"/>
    <w:link w:val="Heading90"/>
    <w:rsid w:val="006039CD"/>
    <w:rPr>
      <w:rFonts w:ascii="Times New Roman" w:eastAsia="Times New Roman" w:hAnsi="Times New Roman" w:cs="Times New Roman"/>
      <w:b/>
      <w:bCs/>
      <w:shd w:val="clear" w:color="auto" w:fill="FFFFFF"/>
    </w:rPr>
  </w:style>
  <w:style w:type="paragraph" w:customStyle="1" w:styleId="Heading90">
    <w:name w:val="Heading #9"/>
    <w:basedOn w:val="Normalny"/>
    <w:link w:val="Heading9"/>
    <w:rsid w:val="006039CD"/>
    <w:pPr>
      <w:widowControl w:val="0"/>
      <w:shd w:val="clear" w:color="auto" w:fill="FFFFFF"/>
      <w:spacing w:line="413" w:lineRule="exact"/>
      <w:ind w:hanging="760"/>
      <w:jc w:val="both"/>
      <w:outlineLvl w:val="8"/>
    </w:pPr>
    <w:rPr>
      <w:rFonts w:eastAsia="Times New Roman"/>
      <w:b/>
      <w:bCs/>
    </w:rPr>
  </w:style>
  <w:style w:type="character" w:customStyle="1" w:styleId="Bodytext4">
    <w:name w:val="Body text (4)_"/>
    <w:basedOn w:val="Domylnaczcionkaakapitu"/>
    <w:link w:val="Bodytext40"/>
    <w:rsid w:val="006039CD"/>
    <w:rPr>
      <w:rFonts w:ascii="Times New Roman" w:eastAsia="Times New Roman" w:hAnsi="Times New Roman" w:cs="Times New Roman"/>
      <w:b/>
      <w:bCs/>
      <w:shd w:val="clear" w:color="auto" w:fill="FFFFFF"/>
    </w:rPr>
  </w:style>
  <w:style w:type="paragraph" w:customStyle="1" w:styleId="Bodytext40">
    <w:name w:val="Body text (4)"/>
    <w:basedOn w:val="Normalny"/>
    <w:link w:val="Bodytext4"/>
    <w:rsid w:val="006039CD"/>
    <w:pPr>
      <w:widowControl w:val="0"/>
      <w:shd w:val="clear" w:color="auto" w:fill="FFFFFF"/>
      <w:spacing w:line="413" w:lineRule="exact"/>
      <w:ind w:hanging="360"/>
      <w:jc w:val="both"/>
    </w:pPr>
    <w:rPr>
      <w:rFonts w:eastAsia="Times New Roman"/>
      <w:b/>
      <w:bCs/>
    </w:rPr>
  </w:style>
  <w:style w:type="character" w:customStyle="1" w:styleId="Bodytext2Bold">
    <w:name w:val="Body text (2) + Bold"/>
    <w:basedOn w:val="Bodytext2"/>
    <w:rsid w:val="006039CD"/>
    <w:rPr>
      <w:rFonts w:ascii="Times New Roman" w:eastAsia="Times New Roman" w:hAnsi="Times New Roman" w:cs="Times New Roman"/>
      <w:b/>
      <w:bCs/>
      <w:color w:val="000000"/>
      <w:spacing w:val="0"/>
      <w:w w:val="100"/>
      <w:position w:val="0"/>
      <w:shd w:val="clear" w:color="auto" w:fill="FFFFFF"/>
      <w:lang w:val="pl-PL" w:eastAsia="pl-PL" w:bidi="pl-PL"/>
    </w:rPr>
  </w:style>
  <w:style w:type="character" w:customStyle="1" w:styleId="Bodytext5">
    <w:name w:val="Body text (5)_"/>
    <w:basedOn w:val="Domylnaczcionkaakapitu"/>
    <w:link w:val="Bodytext50"/>
    <w:rsid w:val="006039CD"/>
    <w:rPr>
      <w:rFonts w:ascii="Times New Roman" w:eastAsia="Times New Roman" w:hAnsi="Times New Roman" w:cs="Times New Roman"/>
      <w:shd w:val="clear" w:color="auto" w:fill="FFFFFF"/>
    </w:rPr>
  </w:style>
  <w:style w:type="paragraph" w:customStyle="1" w:styleId="Bodytext50">
    <w:name w:val="Body text (5)"/>
    <w:basedOn w:val="Normalny"/>
    <w:link w:val="Bodytext5"/>
    <w:rsid w:val="006039CD"/>
    <w:pPr>
      <w:widowControl w:val="0"/>
      <w:shd w:val="clear" w:color="auto" w:fill="FFFFFF"/>
      <w:spacing w:line="418" w:lineRule="exact"/>
      <w:ind w:hanging="420"/>
      <w:jc w:val="both"/>
    </w:pPr>
    <w:rPr>
      <w:rFonts w:eastAsia="Times New Roman"/>
    </w:rPr>
  </w:style>
  <w:style w:type="character" w:customStyle="1" w:styleId="Bodytext513ptBoldScale75">
    <w:name w:val="Body text (5) + 13 pt;Bold;Scale 75%"/>
    <w:basedOn w:val="Bodytext5"/>
    <w:rsid w:val="006039CD"/>
    <w:rPr>
      <w:rFonts w:ascii="Times New Roman" w:eastAsia="Times New Roman" w:hAnsi="Times New Roman" w:cs="Times New Roman"/>
      <w:b/>
      <w:bCs/>
      <w:color w:val="000000"/>
      <w:spacing w:val="0"/>
      <w:w w:val="75"/>
      <w:position w:val="0"/>
      <w:sz w:val="26"/>
      <w:szCs w:val="26"/>
      <w:shd w:val="clear" w:color="auto" w:fill="FFFFFF"/>
      <w:lang w:val="pl-PL" w:eastAsia="pl-PL" w:bidi="pl-PL"/>
    </w:rPr>
  </w:style>
  <w:style w:type="character" w:customStyle="1" w:styleId="Heading8">
    <w:name w:val="Heading #8_"/>
    <w:basedOn w:val="Domylnaczcionkaakapitu"/>
    <w:link w:val="Heading80"/>
    <w:rsid w:val="006039CD"/>
    <w:rPr>
      <w:rFonts w:ascii="Times New Roman" w:eastAsia="Times New Roman" w:hAnsi="Times New Roman" w:cs="Times New Roman"/>
      <w:b/>
      <w:bCs/>
      <w:sz w:val="26"/>
      <w:szCs w:val="26"/>
      <w:shd w:val="clear" w:color="auto" w:fill="FFFFFF"/>
    </w:rPr>
  </w:style>
  <w:style w:type="paragraph" w:customStyle="1" w:styleId="Heading80">
    <w:name w:val="Heading #8"/>
    <w:basedOn w:val="Normalny"/>
    <w:link w:val="Heading8"/>
    <w:rsid w:val="006039CD"/>
    <w:pPr>
      <w:widowControl w:val="0"/>
      <w:shd w:val="clear" w:color="auto" w:fill="FFFFFF"/>
      <w:spacing w:after="360" w:line="0" w:lineRule="atLeast"/>
      <w:jc w:val="center"/>
      <w:outlineLvl w:val="7"/>
    </w:pPr>
    <w:rPr>
      <w:rFonts w:eastAsia="Times New Roman"/>
      <w:b/>
      <w:bCs/>
      <w:sz w:val="26"/>
      <w:szCs w:val="26"/>
    </w:rPr>
  </w:style>
  <w:style w:type="character" w:customStyle="1" w:styleId="Bodytext18">
    <w:name w:val="Body text (18)_"/>
    <w:basedOn w:val="Domylnaczcionkaakapitu"/>
    <w:link w:val="Bodytext180"/>
    <w:rsid w:val="006039CD"/>
    <w:rPr>
      <w:rFonts w:ascii="Calibri" w:eastAsia="Calibri" w:hAnsi="Calibri" w:cs="Calibri"/>
      <w:shd w:val="clear" w:color="auto" w:fill="FFFFFF"/>
    </w:rPr>
  </w:style>
  <w:style w:type="paragraph" w:customStyle="1" w:styleId="Bodytext180">
    <w:name w:val="Body text (18)"/>
    <w:basedOn w:val="Normalny"/>
    <w:link w:val="Bodytext18"/>
    <w:rsid w:val="006039CD"/>
    <w:pPr>
      <w:widowControl w:val="0"/>
      <w:shd w:val="clear" w:color="auto" w:fill="FFFFFF"/>
      <w:spacing w:after="720" w:line="0" w:lineRule="atLeast"/>
      <w:ind w:hanging="400"/>
      <w:jc w:val="center"/>
    </w:pPr>
    <w:rPr>
      <w:rFonts w:ascii="Calibri" w:hAnsi="Calibri" w:cs="Calibri"/>
    </w:rPr>
  </w:style>
  <w:style w:type="character" w:customStyle="1" w:styleId="Bodytext9">
    <w:name w:val="Body text (9)_"/>
    <w:basedOn w:val="Domylnaczcionkaakapitu"/>
    <w:link w:val="Bodytext90"/>
    <w:rsid w:val="006039CD"/>
    <w:rPr>
      <w:rFonts w:ascii="Times New Roman" w:eastAsia="Times New Roman" w:hAnsi="Times New Roman" w:cs="Times New Roman"/>
      <w:b/>
      <w:bCs/>
      <w:sz w:val="26"/>
      <w:szCs w:val="26"/>
      <w:shd w:val="clear" w:color="auto" w:fill="FFFFFF"/>
    </w:rPr>
  </w:style>
  <w:style w:type="paragraph" w:customStyle="1" w:styleId="Bodytext90">
    <w:name w:val="Body text (9)"/>
    <w:basedOn w:val="Normalny"/>
    <w:link w:val="Bodytext9"/>
    <w:rsid w:val="006039CD"/>
    <w:pPr>
      <w:widowControl w:val="0"/>
      <w:shd w:val="clear" w:color="auto" w:fill="FFFFFF"/>
      <w:spacing w:line="413" w:lineRule="exact"/>
      <w:jc w:val="both"/>
    </w:pPr>
    <w:rPr>
      <w:rFonts w:eastAsia="Times New Roman"/>
      <w:b/>
      <w:bCs/>
      <w:sz w:val="26"/>
      <w:szCs w:val="26"/>
    </w:rPr>
  </w:style>
  <w:style w:type="character" w:customStyle="1" w:styleId="Heading52">
    <w:name w:val="Heading #5 (2)_"/>
    <w:basedOn w:val="Domylnaczcionkaakapitu"/>
    <w:link w:val="Heading520"/>
    <w:rsid w:val="006039CD"/>
    <w:rPr>
      <w:rFonts w:ascii="Times New Roman" w:eastAsia="Times New Roman" w:hAnsi="Times New Roman" w:cs="Times New Roman"/>
      <w:sz w:val="34"/>
      <w:szCs w:val="34"/>
      <w:shd w:val="clear" w:color="auto" w:fill="FFFFFF"/>
    </w:rPr>
  </w:style>
  <w:style w:type="paragraph" w:customStyle="1" w:styleId="Heading520">
    <w:name w:val="Heading #5 (2)"/>
    <w:basedOn w:val="Normalny"/>
    <w:link w:val="Heading52"/>
    <w:rsid w:val="006039CD"/>
    <w:pPr>
      <w:widowControl w:val="0"/>
      <w:shd w:val="clear" w:color="auto" w:fill="FFFFFF"/>
      <w:spacing w:after="360" w:line="0" w:lineRule="atLeast"/>
      <w:jc w:val="center"/>
      <w:outlineLvl w:val="4"/>
    </w:pPr>
    <w:rPr>
      <w:rFonts w:eastAsia="Times New Roman"/>
      <w:sz w:val="34"/>
      <w:szCs w:val="34"/>
    </w:rPr>
  </w:style>
  <w:style w:type="character" w:customStyle="1" w:styleId="Bodytext25">
    <w:name w:val="Body text (25)_"/>
    <w:basedOn w:val="Domylnaczcionkaakapitu"/>
    <w:link w:val="Bodytext250"/>
    <w:rsid w:val="006039CD"/>
    <w:rPr>
      <w:rFonts w:ascii="Times New Roman" w:eastAsia="Times New Roman" w:hAnsi="Times New Roman" w:cs="Times New Roman"/>
      <w:sz w:val="28"/>
      <w:szCs w:val="28"/>
      <w:shd w:val="clear" w:color="auto" w:fill="FFFFFF"/>
    </w:rPr>
  </w:style>
  <w:style w:type="paragraph" w:customStyle="1" w:styleId="Bodytext250">
    <w:name w:val="Body text (25)"/>
    <w:basedOn w:val="Normalny"/>
    <w:link w:val="Bodytext25"/>
    <w:rsid w:val="006039CD"/>
    <w:pPr>
      <w:widowControl w:val="0"/>
      <w:shd w:val="clear" w:color="auto" w:fill="FFFFFF"/>
      <w:spacing w:before="1020" w:after="720" w:line="0" w:lineRule="atLeast"/>
      <w:jc w:val="both"/>
    </w:pPr>
    <w:rPr>
      <w:rFonts w:eastAsia="Times New Roman"/>
      <w:sz w:val="28"/>
      <w:szCs w:val="28"/>
    </w:rPr>
  </w:style>
  <w:style w:type="paragraph" w:styleId="Tekstdymka">
    <w:name w:val="Balloon Text"/>
    <w:basedOn w:val="Normalny"/>
    <w:link w:val="TekstdymkaZnak"/>
    <w:uiPriority w:val="99"/>
    <w:semiHidden/>
    <w:unhideWhenUsed/>
    <w:rsid w:val="006039CD"/>
    <w:rPr>
      <w:rFonts w:ascii="Segoe UI" w:hAnsi="Segoe UI" w:cs="Segoe UI"/>
      <w:sz w:val="18"/>
      <w:szCs w:val="18"/>
    </w:rPr>
  </w:style>
  <w:style w:type="character" w:customStyle="1" w:styleId="TekstdymkaZnak">
    <w:name w:val="Tekst dymka Znak"/>
    <w:basedOn w:val="Domylnaczcionkaakapitu"/>
    <w:link w:val="Tekstdymka"/>
    <w:uiPriority w:val="99"/>
    <w:semiHidden/>
    <w:rsid w:val="006039CD"/>
    <w:rPr>
      <w:rFonts w:ascii="Segoe UI" w:hAnsi="Segoe UI" w:cs="Segoe UI"/>
      <w:kern w:val="0"/>
      <w:sz w:val="18"/>
      <w:szCs w:val="18"/>
      <w14:ligatures w14:val="none"/>
    </w:rPr>
  </w:style>
  <w:style w:type="character" w:styleId="Odwoaniedokomentarza">
    <w:name w:val="annotation reference"/>
    <w:basedOn w:val="Domylnaczcionkaakapitu"/>
    <w:uiPriority w:val="99"/>
    <w:semiHidden/>
    <w:unhideWhenUsed/>
    <w:rsid w:val="006039CD"/>
    <w:rPr>
      <w:sz w:val="16"/>
      <w:szCs w:val="16"/>
    </w:rPr>
  </w:style>
  <w:style w:type="paragraph" w:styleId="Tekstkomentarza">
    <w:name w:val="annotation text"/>
    <w:basedOn w:val="Normalny"/>
    <w:link w:val="TekstkomentarzaZnak"/>
    <w:uiPriority w:val="99"/>
    <w:semiHidden/>
    <w:unhideWhenUsed/>
    <w:rsid w:val="006039CD"/>
    <w:rPr>
      <w:sz w:val="20"/>
      <w:szCs w:val="20"/>
    </w:rPr>
  </w:style>
  <w:style w:type="character" w:customStyle="1" w:styleId="TekstkomentarzaZnak">
    <w:name w:val="Tekst komentarza Znak"/>
    <w:basedOn w:val="Domylnaczcionkaakapitu"/>
    <w:link w:val="Tekstkomentarza"/>
    <w:uiPriority w:val="99"/>
    <w:semiHidden/>
    <w:rsid w:val="006039CD"/>
    <w:rPr>
      <w:kern w:val="0"/>
      <w:sz w:val="20"/>
      <w:szCs w:val="20"/>
      <w14:ligatures w14:val="none"/>
    </w:rPr>
  </w:style>
  <w:style w:type="paragraph" w:styleId="Tematkomentarza">
    <w:name w:val="annotation subject"/>
    <w:basedOn w:val="Tekstkomentarza"/>
    <w:next w:val="Tekstkomentarza"/>
    <w:link w:val="TematkomentarzaZnak"/>
    <w:uiPriority w:val="99"/>
    <w:semiHidden/>
    <w:unhideWhenUsed/>
    <w:rsid w:val="006039CD"/>
    <w:rPr>
      <w:b/>
      <w:bCs/>
    </w:rPr>
  </w:style>
  <w:style w:type="character" w:customStyle="1" w:styleId="TematkomentarzaZnak">
    <w:name w:val="Temat komentarza Znak"/>
    <w:basedOn w:val="TekstkomentarzaZnak"/>
    <w:link w:val="Tematkomentarza"/>
    <w:uiPriority w:val="99"/>
    <w:semiHidden/>
    <w:rsid w:val="006039CD"/>
    <w:rPr>
      <w:b/>
      <w:bCs/>
      <w:kern w:val="0"/>
      <w:sz w:val="20"/>
      <w:szCs w:val="20"/>
      <w14:ligatures w14:val="none"/>
    </w:rPr>
  </w:style>
  <w:style w:type="paragraph" w:styleId="Poprawka">
    <w:name w:val="Revision"/>
    <w:hidden/>
    <w:uiPriority w:val="99"/>
    <w:semiHidden/>
    <w:rsid w:val="006039CD"/>
    <w:pPr>
      <w:spacing w:after="0" w:line="240" w:lineRule="auto"/>
    </w:pPr>
    <w:rPr>
      <w:kern w:val="0"/>
      <w14:ligatures w14:val="none"/>
    </w:rPr>
  </w:style>
  <w:style w:type="character" w:styleId="Uwydatnienie">
    <w:name w:val="Emphasis"/>
    <w:basedOn w:val="Domylnaczcionkaakapitu"/>
    <w:uiPriority w:val="20"/>
    <w:qFormat/>
    <w:rsid w:val="006039CD"/>
    <w:rPr>
      <w:i/>
      <w:iCs/>
    </w:rPr>
  </w:style>
  <w:style w:type="paragraph" w:customStyle="1" w:styleId="msonormal0">
    <w:name w:val="msonormal"/>
    <w:basedOn w:val="Normalny"/>
    <w:rsid w:val="006039CD"/>
    <w:pPr>
      <w:spacing w:before="100" w:beforeAutospacing="1" w:after="100" w:afterAutospacing="1"/>
    </w:pPr>
    <w:rPr>
      <w:rFonts w:eastAsia="Times New Roman"/>
    </w:rPr>
  </w:style>
  <w:style w:type="paragraph" w:customStyle="1" w:styleId="xl65">
    <w:name w:val="xl65"/>
    <w:basedOn w:val="Normalny"/>
    <w:rsid w:val="006039CD"/>
    <w:pPr>
      <w:spacing w:before="100" w:beforeAutospacing="1" w:after="100" w:afterAutospacing="1"/>
      <w:textAlignment w:val="top"/>
    </w:pPr>
    <w:rPr>
      <w:rFonts w:eastAsia="Times New Roman"/>
    </w:rPr>
  </w:style>
  <w:style w:type="paragraph" w:customStyle="1" w:styleId="xl66">
    <w:name w:val="xl66"/>
    <w:basedOn w:val="Normalny"/>
    <w:rsid w:val="006039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rPr>
  </w:style>
  <w:style w:type="paragraph" w:customStyle="1" w:styleId="xl67">
    <w:name w:val="xl67"/>
    <w:basedOn w:val="Normalny"/>
    <w:rsid w:val="006039CD"/>
    <w:pPr>
      <w:spacing w:before="100" w:beforeAutospacing="1" w:after="100" w:afterAutospacing="1"/>
      <w:textAlignment w:val="top"/>
    </w:pPr>
    <w:rPr>
      <w:rFonts w:eastAsia="Times New Roman"/>
    </w:rPr>
  </w:style>
  <w:style w:type="paragraph" w:customStyle="1" w:styleId="xl68">
    <w:name w:val="xl68"/>
    <w:basedOn w:val="Normalny"/>
    <w:rsid w:val="006039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rPr>
  </w:style>
  <w:style w:type="paragraph" w:customStyle="1" w:styleId="xl69">
    <w:name w:val="xl69"/>
    <w:basedOn w:val="Normalny"/>
    <w:rsid w:val="006039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rPr>
  </w:style>
  <w:style w:type="paragraph" w:customStyle="1" w:styleId="xl70">
    <w:name w:val="xl70"/>
    <w:basedOn w:val="Normalny"/>
    <w:rsid w:val="006039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rPr>
  </w:style>
  <w:style w:type="paragraph" w:customStyle="1" w:styleId="xl71">
    <w:name w:val="xl71"/>
    <w:basedOn w:val="Normalny"/>
    <w:rsid w:val="006039CD"/>
    <w:pPr>
      <w:pBdr>
        <w:top w:val="single" w:sz="4" w:space="0" w:color="auto"/>
        <w:left w:val="single" w:sz="4" w:space="0" w:color="auto"/>
        <w:right w:val="single" w:sz="4" w:space="0" w:color="auto"/>
      </w:pBdr>
      <w:spacing w:before="100" w:beforeAutospacing="1" w:after="100" w:afterAutospacing="1"/>
      <w:textAlignment w:val="top"/>
    </w:pPr>
    <w:rPr>
      <w:rFonts w:eastAsia="Times New Roman"/>
    </w:rPr>
  </w:style>
  <w:style w:type="paragraph" w:customStyle="1" w:styleId="xl72">
    <w:name w:val="xl72"/>
    <w:basedOn w:val="Normalny"/>
    <w:rsid w:val="006039CD"/>
    <w:pPr>
      <w:pBdr>
        <w:top w:val="single" w:sz="4" w:space="0" w:color="auto"/>
        <w:left w:val="single" w:sz="4" w:space="0" w:color="auto"/>
        <w:right w:val="single" w:sz="4" w:space="0" w:color="auto"/>
      </w:pBdr>
      <w:spacing w:before="100" w:beforeAutospacing="1" w:after="100" w:afterAutospacing="1"/>
      <w:textAlignment w:val="top"/>
    </w:pPr>
    <w:rPr>
      <w:rFonts w:eastAsia="Times New Roman"/>
    </w:rPr>
  </w:style>
  <w:style w:type="paragraph" w:customStyle="1" w:styleId="xl73">
    <w:name w:val="xl73"/>
    <w:basedOn w:val="Normalny"/>
    <w:rsid w:val="006039CD"/>
    <w:pPr>
      <w:pBdr>
        <w:top w:val="single" w:sz="4" w:space="0" w:color="auto"/>
        <w:left w:val="single" w:sz="4" w:space="0" w:color="auto"/>
        <w:right w:val="single" w:sz="4" w:space="0" w:color="auto"/>
      </w:pBdr>
      <w:spacing w:before="100" w:beforeAutospacing="1" w:after="100" w:afterAutospacing="1"/>
      <w:textAlignment w:val="top"/>
    </w:pPr>
    <w:rPr>
      <w:rFonts w:eastAsia="Times New Roman"/>
    </w:rPr>
  </w:style>
  <w:style w:type="paragraph" w:customStyle="1" w:styleId="xl74">
    <w:name w:val="xl74"/>
    <w:basedOn w:val="Normalny"/>
    <w:rsid w:val="006039CD"/>
    <w:pPr>
      <w:pBdr>
        <w:top w:val="single" w:sz="8" w:space="0" w:color="auto"/>
        <w:left w:val="single" w:sz="8" w:space="0" w:color="auto"/>
        <w:bottom w:val="single" w:sz="8" w:space="0" w:color="auto"/>
      </w:pBdr>
      <w:spacing w:before="100" w:beforeAutospacing="1" w:after="100" w:afterAutospacing="1"/>
      <w:textAlignment w:val="top"/>
    </w:pPr>
    <w:rPr>
      <w:rFonts w:eastAsia="Times New Roman"/>
      <w:b/>
      <w:bCs/>
      <w:i/>
      <w:iCs/>
    </w:rPr>
  </w:style>
  <w:style w:type="paragraph" w:customStyle="1" w:styleId="xl75">
    <w:name w:val="xl75"/>
    <w:basedOn w:val="Normalny"/>
    <w:rsid w:val="006039CD"/>
    <w:pPr>
      <w:pBdr>
        <w:top w:val="single" w:sz="8" w:space="0" w:color="auto"/>
        <w:bottom w:val="single" w:sz="8" w:space="0" w:color="auto"/>
      </w:pBdr>
      <w:spacing w:before="100" w:beforeAutospacing="1" w:after="100" w:afterAutospacing="1"/>
      <w:textAlignment w:val="top"/>
    </w:pPr>
    <w:rPr>
      <w:rFonts w:eastAsia="Times New Roman"/>
      <w:b/>
      <w:bCs/>
      <w:i/>
      <w:iCs/>
    </w:rPr>
  </w:style>
  <w:style w:type="paragraph" w:customStyle="1" w:styleId="xl76">
    <w:name w:val="xl76"/>
    <w:basedOn w:val="Normalny"/>
    <w:rsid w:val="006039CD"/>
    <w:pPr>
      <w:pBdr>
        <w:top w:val="single" w:sz="8" w:space="0" w:color="auto"/>
        <w:left w:val="single" w:sz="4" w:space="0" w:color="auto"/>
        <w:bottom w:val="single" w:sz="8" w:space="0" w:color="auto"/>
        <w:right w:val="single" w:sz="4" w:space="0" w:color="auto"/>
      </w:pBdr>
      <w:spacing w:before="100" w:beforeAutospacing="1" w:after="100" w:afterAutospacing="1"/>
      <w:textAlignment w:val="top"/>
    </w:pPr>
    <w:rPr>
      <w:rFonts w:eastAsia="Times New Roman"/>
      <w:b/>
      <w:bCs/>
      <w:i/>
      <w:iCs/>
    </w:rPr>
  </w:style>
  <w:style w:type="paragraph" w:customStyle="1" w:styleId="xl77">
    <w:name w:val="xl77"/>
    <w:basedOn w:val="Normalny"/>
    <w:rsid w:val="006039CD"/>
    <w:pPr>
      <w:pBdr>
        <w:top w:val="single" w:sz="8" w:space="0" w:color="auto"/>
        <w:bottom w:val="single" w:sz="8" w:space="0" w:color="auto"/>
        <w:right w:val="single" w:sz="8" w:space="0" w:color="auto"/>
      </w:pBdr>
      <w:spacing w:before="100" w:beforeAutospacing="1" w:after="100" w:afterAutospacing="1"/>
      <w:textAlignment w:val="top"/>
    </w:pPr>
    <w:rPr>
      <w:rFonts w:eastAsia="Times New Roman"/>
      <w:b/>
      <w:bCs/>
      <w:i/>
      <w:iCs/>
    </w:rPr>
  </w:style>
  <w:style w:type="paragraph" w:customStyle="1" w:styleId="xl78">
    <w:name w:val="xl78"/>
    <w:basedOn w:val="Normalny"/>
    <w:rsid w:val="006039C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table" w:customStyle="1" w:styleId="Tabela-Siatka1">
    <w:name w:val="Tabela - Siatka1"/>
    <w:basedOn w:val="Standardowy"/>
    <w:next w:val="Tabela-Siatka"/>
    <w:uiPriority w:val="39"/>
    <w:rsid w:val="006039C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basedOn w:val="Domylnaczcionkaakapitu"/>
    <w:uiPriority w:val="99"/>
    <w:semiHidden/>
    <w:unhideWhenUsed/>
    <w:rsid w:val="006039CD"/>
    <w:rPr>
      <w:color w:val="954F72"/>
      <w:u w:val="single"/>
    </w:rPr>
  </w:style>
  <w:style w:type="paragraph" w:customStyle="1" w:styleId="Style2">
    <w:name w:val="Style2"/>
    <w:basedOn w:val="Normalny"/>
    <w:uiPriority w:val="99"/>
    <w:rsid w:val="00332BE4"/>
    <w:pPr>
      <w:widowControl w:val="0"/>
      <w:autoSpaceDE w:val="0"/>
      <w:autoSpaceDN w:val="0"/>
      <w:adjustRightInd w:val="0"/>
      <w:spacing w:line="269" w:lineRule="exact"/>
      <w:jc w:val="both"/>
    </w:pPr>
    <w:rPr>
      <w:rFonts w:ascii="Calibri" w:eastAsia="Times New Roman" w:hAnsi="Calibri" w:cs="Calibri"/>
    </w:rPr>
  </w:style>
  <w:style w:type="paragraph" w:customStyle="1" w:styleId="Style3">
    <w:name w:val="Style3"/>
    <w:basedOn w:val="Normalny"/>
    <w:uiPriority w:val="99"/>
    <w:rsid w:val="00332BE4"/>
    <w:pPr>
      <w:widowControl w:val="0"/>
      <w:autoSpaceDE w:val="0"/>
      <w:autoSpaceDN w:val="0"/>
      <w:adjustRightInd w:val="0"/>
      <w:jc w:val="both"/>
    </w:pPr>
    <w:rPr>
      <w:rFonts w:ascii="Calibri" w:eastAsia="Times New Roman" w:hAnsi="Calibri" w:cs="Calibri"/>
    </w:rPr>
  </w:style>
  <w:style w:type="paragraph" w:customStyle="1" w:styleId="Style4">
    <w:name w:val="Style4"/>
    <w:basedOn w:val="Normalny"/>
    <w:uiPriority w:val="99"/>
    <w:rsid w:val="00332BE4"/>
    <w:pPr>
      <w:widowControl w:val="0"/>
      <w:autoSpaceDE w:val="0"/>
      <w:autoSpaceDN w:val="0"/>
      <w:adjustRightInd w:val="0"/>
      <w:spacing w:line="269" w:lineRule="exact"/>
      <w:ind w:hanging="346"/>
      <w:jc w:val="both"/>
    </w:pPr>
    <w:rPr>
      <w:rFonts w:ascii="Calibri" w:eastAsia="Times New Roman" w:hAnsi="Calibri" w:cs="Calibri"/>
    </w:rPr>
  </w:style>
  <w:style w:type="paragraph" w:customStyle="1" w:styleId="Style6">
    <w:name w:val="Style6"/>
    <w:basedOn w:val="Normalny"/>
    <w:uiPriority w:val="99"/>
    <w:rsid w:val="00332BE4"/>
    <w:pPr>
      <w:widowControl w:val="0"/>
      <w:autoSpaceDE w:val="0"/>
      <w:autoSpaceDN w:val="0"/>
      <w:adjustRightInd w:val="0"/>
      <w:spacing w:line="269" w:lineRule="exact"/>
      <w:ind w:hanging="422"/>
      <w:jc w:val="both"/>
    </w:pPr>
    <w:rPr>
      <w:rFonts w:ascii="Calibri" w:eastAsia="Times New Roman" w:hAnsi="Calibri" w:cs="Calibri"/>
    </w:rPr>
  </w:style>
  <w:style w:type="paragraph" w:customStyle="1" w:styleId="Style7">
    <w:name w:val="Style7"/>
    <w:basedOn w:val="Normalny"/>
    <w:uiPriority w:val="99"/>
    <w:rsid w:val="00332BE4"/>
    <w:pPr>
      <w:widowControl w:val="0"/>
      <w:autoSpaceDE w:val="0"/>
      <w:autoSpaceDN w:val="0"/>
      <w:adjustRightInd w:val="0"/>
      <w:spacing w:line="269" w:lineRule="exact"/>
      <w:ind w:hanging="408"/>
      <w:jc w:val="both"/>
    </w:pPr>
    <w:rPr>
      <w:rFonts w:ascii="Calibri" w:eastAsia="Times New Roman" w:hAnsi="Calibri" w:cs="Calibri"/>
    </w:rPr>
  </w:style>
  <w:style w:type="paragraph" w:customStyle="1" w:styleId="Style12">
    <w:name w:val="Style12"/>
    <w:basedOn w:val="Normalny"/>
    <w:uiPriority w:val="99"/>
    <w:rsid w:val="00332BE4"/>
    <w:pPr>
      <w:widowControl w:val="0"/>
      <w:autoSpaceDE w:val="0"/>
      <w:autoSpaceDN w:val="0"/>
      <w:adjustRightInd w:val="0"/>
      <w:jc w:val="both"/>
    </w:pPr>
    <w:rPr>
      <w:rFonts w:ascii="Calibri" w:eastAsia="Times New Roman" w:hAnsi="Calibri" w:cs="Calibri"/>
    </w:rPr>
  </w:style>
  <w:style w:type="paragraph" w:customStyle="1" w:styleId="Style26">
    <w:name w:val="Style26"/>
    <w:basedOn w:val="Normalny"/>
    <w:uiPriority w:val="99"/>
    <w:rsid w:val="00332BE4"/>
    <w:pPr>
      <w:widowControl w:val="0"/>
      <w:autoSpaceDE w:val="0"/>
      <w:autoSpaceDN w:val="0"/>
      <w:adjustRightInd w:val="0"/>
      <w:jc w:val="both"/>
    </w:pPr>
    <w:rPr>
      <w:rFonts w:ascii="Calibri" w:eastAsia="Times New Roman" w:hAnsi="Calibri" w:cs="Calibri"/>
    </w:rPr>
  </w:style>
  <w:style w:type="paragraph" w:customStyle="1" w:styleId="Style43">
    <w:name w:val="Style43"/>
    <w:basedOn w:val="Normalny"/>
    <w:uiPriority w:val="99"/>
    <w:rsid w:val="00332BE4"/>
    <w:pPr>
      <w:widowControl w:val="0"/>
      <w:autoSpaceDE w:val="0"/>
      <w:autoSpaceDN w:val="0"/>
      <w:adjustRightInd w:val="0"/>
      <w:spacing w:line="269" w:lineRule="exact"/>
      <w:ind w:hanging="720"/>
    </w:pPr>
    <w:rPr>
      <w:rFonts w:ascii="Calibri" w:eastAsia="Times New Roman" w:hAnsi="Calibri" w:cs="Calibri"/>
    </w:rPr>
  </w:style>
  <w:style w:type="character" w:customStyle="1" w:styleId="FontStyle53">
    <w:name w:val="Font Style53"/>
    <w:uiPriority w:val="99"/>
    <w:rsid w:val="00332BE4"/>
    <w:rPr>
      <w:rFonts w:ascii="Calibri" w:hAnsi="Calibri" w:cs="Calibri"/>
      <w:b/>
      <w:bCs/>
      <w:i/>
      <w:iCs/>
      <w:color w:val="000000"/>
      <w:sz w:val="20"/>
      <w:szCs w:val="20"/>
    </w:rPr>
  </w:style>
  <w:style w:type="character" w:customStyle="1" w:styleId="FontStyle54">
    <w:name w:val="Font Style54"/>
    <w:uiPriority w:val="99"/>
    <w:rsid w:val="00332BE4"/>
    <w:rPr>
      <w:rFonts w:ascii="Calibri" w:hAnsi="Calibri" w:cs="Calibri"/>
      <w:b/>
      <w:bCs/>
      <w:color w:val="000000"/>
      <w:sz w:val="20"/>
      <w:szCs w:val="20"/>
    </w:rPr>
  </w:style>
  <w:style w:type="character" w:customStyle="1" w:styleId="FontStyle55">
    <w:name w:val="Font Style55"/>
    <w:uiPriority w:val="99"/>
    <w:rsid w:val="00332BE4"/>
    <w:rPr>
      <w:rFonts w:ascii="Calibri" w:hAnsi="Calibri" w:cs="Calibri"/>
      <w:color w:val="000000"/>
      <w:sz w:val="20"/>
      <w:szCs w:val="20"/>
    </w:rPr>
  </w:style>
  <w:style w:type="paragraph" w:customStyle="1" w:styleId="Style17">
    <w:name w:val="Style17"/>
    <w:basedOn w:val="Normalny"/>
    <w:uiPriority w:val="99"/>
    <w:rsid w:val="00332BE4"/>
    <w:pPr>
      <w:widowControl w:val="0"/>
      <w:autoSpaceDE w:val="0"/>
      <w:autoSpaceDN w:val="0"/>
      <w:adjustRightInd w:val="0"/>
      <w:spacing w:line="269" w:lineRule="exact"/>
      <w:ind w:hanging="278"/>
      <w:jc w:val="both"/>
    </w:pPr>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619532">
      <w:bodyDiv w:val="1"/>
      <w:marLeft w:val="0"/>
      <w:marRight w:val="0"/>
      <w:marTop w:val="0"/>
      <w:marBottom w:val="0"/>
      <w:divBdr>
        <w:top w:val="none" w:sz="0" w:space="0" w:color="auto"/>
        <w:left w:val="none" w:sz="0" w:space="0" w:color="auto"/>
        <w:bottom w:val="none" w:sz="0" w:space="0" w:color="auto"/>
        <w:right w:val="none" w:sz="0" w:space="0" w:color="auto"/>
      </w:divBdr>
    </w:div>
    <w:div w:id="416364215">
      <w:bodyDiv w:val="1"/>
      <w:marLeft w:val="0"/>
      <w:marRight w:val="0"/>
      <w:marTop w:val="0"/>
      <w:marBottom w:val="0"/>
      <w:divBdr>
        <w:top w:val="none" w:sz="0" w:space="0" w:color="auto"/>
        <w:left w:val="none" w:sz="0" w:space="0" w:color="auto"/>
        <w:bottom w:val="none" w:sz="0" w:space="0" w:color="auto"/>
        <w:right w:val="none" w:sz="0" w:space="0" w:color="auto"/>
      </w:divBdr>
    </w:div>
    <w:div w:id="504246333">
      <w:bodyDiv w:val="1"/>
      <w:marLeft w:val="0"/>
      <w:marRight w:val="0"/>
      <w:marTop w:val="0"/>
      <w:marBottom w:val="0"/>
      <w:divBdr>
        <w:top w:val="none" w:sz="0" w:space="0" w:color="auto"/>
        <w:left w:val="none" w:sz="0" w:space="0" w:color="auto"/>
        <w:bottom w:val="none" w:sz="0" w:space="0" w:color="auto"/>
        <w:right w:val="none" w:sz="0" w:space="0" w:color="auto"/>
      </w:divBdr>
    </w:div>
    <w:div w:id="558712107">
      <w:bodyDiv w:val="1"/>
      <w:marLeft w:val="0"/>
      <w:marRight w:val="0"/>
      <w:marTop w:val="0"/>
      <w:marBottom w:val="0"/>
      <w:divBdr>
        <w:top w:val="none" w:sz="0" w:space="0" w:color="auto"/>
        <w:left w:val="none" w:sz="0" w:space="0" w:color="auto"/>
        <w:bottom w:val="none" w:sz="0" w:space="0" w:color="auto"/>
        <w:right w:val="none" w:sz="0" w:space="0" w:color="auto"/>
      </w:divBdr>
    </w:div>
    <w:div w:id="645399893">
      <w:bodyDiv w:val="1"/>
      <w:marLeft w:val="0"/>
      <w:marRight w:val="0"/>
      <w:marTop w:val="0"/>
      <w:marBottom w:val="0"/>
      <w:divBdr>
        <w:top w:val="none" w:sz="0" w:space="0" w:color="auto"/>
        <w:left w:val="none" w:sz="0" w:space="0" w:color="auto"/>
        <w:bottom w:val="none" w:sz="0" w:space="0" w:color="auto"/>
        <w:right w:val="none" w:sz="0" w:space="0" w:color="auto"/>
      </w:divBdr>
    </w:div>
    <w:div w:id="882253543">
      <w:bodyDiv w:val="1"/>
      <w:marLeft w:val="0"/>
      <w:marRight w:val="0"/>
      <w:marTop w:val="0"/>
      <w:marBottom w:val="0"/>
      <w:divBdr>
        <w:top w:val="none" w:sz="0" w:space="0" w:color="auto"/>
        <w:left w:val="none" w:sz="0" w:space="0" w:color="auto"/>
        <w:bottom w:val="none" w:sz="0" w:space="0" w:color="auto"/>
        <w:right w:val="none" w:sz="0" w:space="0" w:color="auto"/>
      </w:divBdr>
    </w:div>
    <w:div w:id="1507865801">
      <w:bodyDiv w:val="1"/>
      <w:marLeft w:val="0"/>
      <w:marRight w:val="0"/>
      <w:marTop w:val="0"/>
      <w:marBottom w:val="0"/>
      <w:divBdr>
        <w:top w:val="none" w:sz="0" w:space="0" w:color="auto"/>
        <w:left w:val="none" w:sz="0" w:space="0" w:color="auto"/>
        <w:bottom w:val="none" w:sz="0" w:space="0" w:color="auto"/>
        <w:right w:val="none" w:sz="0" w:space="0" w:color="auto"/>
      </w:divBdr>
    </w:div>
    <w:div w:id="1694458444">
      <w:bodyDiv w:val="1"/>
      <w:marLeft w:val="0"/>
      <w:marRight w:val="0"/>
      <w:marTop w:val="0"/>
      <w:marBottom w:val="0"/>
      <w:divBdr>
        <w:top w:val="none" w:sz="0" w:space="0" w:color="auto"/>
        <w:left w:val="none" w:sz="0" w:space="0" w:color="auto"/>
        <w:bottom w:val="none" w:sz="0" w:space="0" w:color="auto"/>
        <w:right w:val="none" w:sz="0" w:space="0" w:color="auto"/>
      </w:divBdr>
    </w:div>
    <w:div w:id="1715040410">
      <w:bodyDiv w:val="1"/>
      <w:marLeft w:val="0"/>
      <w:marRight w:val="0"/>
      <w:marTop w:val="0"/>
      <w:marBottom w:val="0"/>
      <w:divBdr>
        <w:top w:val="none" w:sz="0" w:space="0" w:color="auto"/>
        <w:left w:val="none" w:sz="0" w:space="0" w:color="auto"/>
        <w:bottom w:val="none" w:sz="0" w:space="0" w:color="auto"/>
        <w:right w:val="none" w:sz="0" w:space="0" w:color="auto"/>
      </w:divBdr>
    </w:div>
    <w:div w:id="2048950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4304</Words>
  <Characters>25824</Characters>
  <Application>Microsoft Office Word</Application>
  <DocSecurity>0</DocSecurity>
  <Lines>215</Lines>
  <Paragraphs>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bmedza@msws.pl</dc:creator>
  <cp:keywords/>
  <dc:description/>
  <cp:lastModifiedBy>Wiśniewski Marcin</cp:lastModifiedBy>
  <cp:revision>7</cp:revision>
  <cp:lastPrinted>2024-12-19T11:53:00Z</cp:lastPrinted>
  <dcterms:created xsi:type="dcterms:W3CDTF">2024-12-19T11:52:00Z</dcterms:created>
  <dcterms:modified xsi:type="dcterms:W3CDTF">2024-12-23T13:52:00Z</dcterms:modified>
</cp:coreProperties>
</file>