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1BD3485F" w14:textId="6EE3F181" w:rsidR="008818BE" w:rsidRPr="00437BCC" w:rsidRDefault="008818BE" w:rsidP="00A3408F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490"/>
        <w:gridCol w:w="5103"/>
        <w:gridCol w:w="4149"/>
      </w:tblGrid>
      <w:tr w:rsidR="008818BE" w14:paraId="7F4797F5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1D2F0480" w:rsidR="008818BE" w:rsidRPr="00886C5D" w:rsidRDefault="000D7DAD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Ssak akumulatorowo-sieciowy do karetki transportowej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4E80D8AE" w:rsidR="008818BE" w:rsidRPr="00886C5D" w:rsidRDefault="000D7DAD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1A7DF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8818BE" w14:paraId="47E9162A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20946EE3" w:rsidR="008818BE" w:rsidRPr="008C3F16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Regulacja siły ssania, elektronicznie kontrolowana, wybierana przez naciśnięcie klawisza – do 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>0,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8 bar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3408F" w14:paraId="458FD57C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688425" w14:textId="77777777" w:rsidR="00A3408F" w:rsidRPr="00980025" w:rsidRDefault="00A340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A23BC3" w14:textId="1BC4477F" w:rsidR="000D7DAD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Elektroniczny system wyłączający pompę ssącą w przypadku przekroczenia ustawionej siły ssania – prędkość ssania – powyżej 20 l/min.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B63C8" w14:textId="77777777" w:rsidR="00A3408F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47A010E0" w:rsidR="000D7DAD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Zbiornik wielokrotnego użytku na wydzielinę – z możliwością sterylizacji w autoklawie – poj. 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>ok. 1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l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37285" w14:paraId="567BACF0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A08F9" w14:textId="77777777" w:rsidR="00637285" w:rsidRPr="00980025" w:rsidRDefault="00637285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714C5" w14:textId="468C05EE" w:rsidR="00637285" w:rsidRDefault="00637285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Dodatkowe zbiorniki wielorazowe na wydzielinę, z możliwością ich samodzielnej wymiany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9B04" w14:textId="77777777" w:rsidR="00637285" w:rsidRDefault="00637285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58DFDB81" w:rsidR="008F6EBA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Wbudowany, integralny filtr bakteryjny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1D7FA58A" w:rsidR="008F6EBA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Temp. pracy od -20 do + 4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ºC (+/- 10%)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66AB73C4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12ADAA73" w:rsidR="008F6EBA" w:rsidRPr="000D7DAD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D7DAD">
              <w:rPr>
                <w:rFonts w:ascii="Tahoma" w:hAnsi="Tahoma" w:cs="Tahoma"/>
                <w:sz w:val="20"/>
                <w:szCs w:val="20"/>
                <w:lang w:bidi="hi-IN"/>
              </w:rPr>
              <w:t>Temp. przechowywania od -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>45</w:t>
            </w:r>
            <w:r w:rsidRPr="000D7DAD">
              <w:rPr>
                <w:rFonts w:ascii="Tahoma" w:hAnsi="Tahoma" w:cs="Tahoma"/>
                <w:sz w:val="20"/>
                <w:szCs w:val="20"/>
                <w:lang w:bidi="hi-IN"/>
              </w:rPr>
              <w:t xml:space="preserve"> do +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>75</w:t>
            </w:r>
            <w:r w:rsidRPr="000D7DAD">
              <w:rPr>
                <w:rFonts w:ascii="Tahoma" w:hAnsi="Tahoma" w:cs="Tahoma"/>
                <w:sz w:val="20"/>
                <w:szCs w:val="20"/>
                <w:lang w:bidi="hi-IN"/>
              </w:rPr>
              <w:t>ºC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(+/- 10%)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400565F3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5E1441EC" w:rsidR="008F6EBA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Mocowanie ścienne do ambulansu, z atestem, zgodne z normą PN EN 1789</w:t>
            </w:r>
            <w:r w:rsidR="00C326F8">
              <w:rPr>
                <w:rFonts w:ascii="Tahoma" w:hAnsi="Tahoma" w:cs="Tahoma"/>
                <w:sz w:val="20"/>
                <w:szCs w:val="20"/>
                <w:lang w:bidi="hi-IN"/>
              </w:rPr>
              <w:t xml:space="preserve"> z uchwytem ściennym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A7DF0" w14:paraId="11B07AA3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B3D2CD" w14:textId="77777777" w:rsidR="001A7DF0" w:rsidRPr="00980025" w:rsidRDefault="001A7DF0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AAD0B3" w14:textId="20035019" w:rsidR="001A7DF0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Zasilanie zintegrowane z mocowaniem ściennym – 12V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52EC7" w14:textId="77777777" w:rsidR="001A7DF0" w:rsidRDefault="001A7DF0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A7DF0" w14:paraId="6F1DD2DD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4957C" w14:textId="77777777" w:rsidR="001A7DF0" w:rsidRPr="00980025" w:rsidRDefault="001A7DF0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7761C" w14:textId="689D4204" w:rsidR="001A7DF0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Zasilanie dodatkowe – 230V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F5A0" w14:textId="77777777" w:rsidR="001A7DF0" w:rsidRDefault="001A7DF0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541CB" w14:paraId="60A84172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99D0E" w14:textId="77777777" w:rsidR="004541CB" w:rsidRPr="00980025" w:rsidRDefault="004541CB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B0C09" w14:textId="2FFEF299" w:rsidR="004541CB" w:rsidRDefault="004541C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Czas pracy akumulatora ok. 45 minut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88F8" w14:textId="77777777" w:rsidR="004541CB" w:rsidRDefault="004541CB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3408F" w14:paraId="0512B20F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2E945" w14:textId="77777777" w:rsidR="00A3408F" w:rsidRPr="00980025" w:rsidRDefault="00A340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BACC5" w14:textId="3E333FAD" w:rsidR="00A3408F" w:rsidRDefault="000D7DA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Żywotność baterii 400-500 cykli ładowania / ok. 2 lata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DDF3" w14:textId="77777777" w:rsidR="00A3408F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326F8" w14:paraId="7B662DB0" w14:textId="77777777" w:rsidTr="000D7DAD">
        <w:trPr>
          <w:cantSplit/>
          <w:trHeight w:val="5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1864E" w14:textId="77777777" w:rsidR="00C326F8" w:rsidRPr="00980025" w:rsidRDefault="00C326F8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A497C" w14:textId="6AAE2014" w:rsidR="00C326F8" w:rsidRDefault="00C326F8" w:rsidP="00C326F8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 komplecie: </w:t>
            </w:r>
            <w:r w:rsidRPr="00C326F8">
              <w:rPr>
                <w:rFonts w:ascii="Tahoma" w:hAnsi="Tahoma" w:cs="Tahoma"/>
                <w:sz w:val="20"/>
                <w:szCs w:val="20"/>
                <w:lang w:bidi="hi-IN"/>
              </w:rPr>
              <w:t>ssak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, 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 xml:space="preserve">uchwyt ścienny,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wielorazowy </w:t>
            </w:r>
            <w:r w:rsidRPr="00C326F8">
              <w:rPr>
                <w:rFonts w:ascii="Tahoma" w:hAnsi="Tahoma" w:cs="Tahoma"/>
                <w:sz w:val="20"/>
                <w:szCs w:val="20"/>
                <w:lang w:bidi="hi-IN"/>
              </w:rPr>
              <w:t>zbiornik na wydzielinę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,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 xml:space="preserve"> dodatkowe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 xml:space="preserve">zbiorniki wielorazowe, </w:t>
            </w:r>
            <w:r w:rsidRPr="00C326F8">
              <w:rPr>
                <w:rFonts w:ascii="Tahoma" w:hAnsi="Tahoma" w:cs="Tahoma"/>
                <w:sz w:val="20"/>
                <w:szCs w:val="20"/>
                <w:lang w:bidi="hi-IN"/>
              </w:rPr>
              <w:t>dren do odsysania</w:t>
            </w:r>
            <w:r w:rsidR="004541CB">
              <w:rPr>
                <w:rFonts w:ascii="Tahoma" w:hAnsi="Tahoma" w:cs="Tahoma"/>
                <w:sz w:val="20"/>
                <w:szCs w:val="20"/>
                <w:lang w:bidi="hi-IN"/>
              </w:rPr>
              <w:t>, kabel zasilający 12 V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EA4C" w14:textId="77777777" w:rsidR="00C326F8" w:rsidRDefault="00C326F8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7415631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0D7DAD">
      <w:rPr>
        <w:rFonts w:ascii="Tahoma" w:hAnsi="Tahoma" w:cs="Tahoma"/>
        <w:b/>
        <w:i/>
        <w:sz w:val="20"/>
        <w:szCs w:val="20"/>
      </w:rPr>
      <w:t>12</w:t>
    </w:r>
    <w:r w:rsidR="00A3408F">
      <w:rPr>
        <w:rFonts w:ascii="Tahoma" w:hAnsi="Tahoma" w:cs="Tahoma"/>
        <w:b/>
        <w:i/>
        <w:sz w:val="20"/>
        <w:szCs w:val="20"/>
      </w:rPr>
      <w:t>2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3C67E4A1" w14:textId="77777777" w:rsidR="000D7DAD" w:rsidRDefault="000D7DAD" w:rsidP="000D7DAD">
    <w:pPr>
      <w:pStyle w:val="Nagwek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0D7DAD">
      <w:rPr>
        <w:rFonts w:ascii="Tahoma" w:hAnsi="Tahoma" w:cs="Tahoma"/>
        <w:i/>
        <w:iCs/>
        <w:kern w:val="2"/>
        <w:sz w:val="20"/>
        <w:szCs w:val="20"/>
        <w:lang w:eastAsia="ar-SA"/>
      </w:rPr>
      <w:t>Dostaw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a</w:t>
    </w:r>
    <w:r w:rsidRPr="000D7DA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ssaka akumulatorowo-sieciowego do karetki transportowej</w:t>
    </w:r>
  </w:p>
  <w:p w14:paraId="0EEF5EF2" w14:textId="78BABB4B" w:rsidR="00762079" w:rsidRDefault="000D7DAD" w:rsidP="000D7DAD">
    <w:pPr>
      <w:pStyle w:val="Nagwek"/>
    </w:pPr>
    <w:r w:rsidRPr="000D7DAD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Pr="000D7DAD">
      <w:rPr>
        <w:rFonts w:ascii="Tahoma" w:hAnsi="Tahoma" w:cs="Tahoma"/>
        <w:i/>
        <w:iCs/>
        <w:kern w:val="2"/>
        <w:sz w:val="20"/>
        <w:szCs w:val="20"/>
        <w:lang w:eastAsia="ar-SA"/>
      </w:rPr>
      <w:t>Czerniakowskiego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Pr="000D7DAD">
      <w:rPr>
        <w:rFonts w:ascii="Tahoma" w:hAnsi="Tahoma" w:cs="Tahoma"/>
        <w:i/>
        <w:iCs/>
        <w:kern w:val="2"/>
        <w:sz w:val="20"/>
        <w:szCs w:val="20"/>
        <w:lang w:eastAsia="ar-SA"/>
      </w:rPr>
      <w:t>sp. z o.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0D7DAD"/>
    <w:rsid w:val="00104646"/>
    <w:rsid w:val="00140DC9"/>
    <w:rsid w:val="00171140"/>
    <w:rsid w:val="001A7DF0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541CB"/>
    <w:rsid w:val="004B0A1A"/>
    <w:rsid w:val="005924A3"/>
    <w:rsid w:val="00631A06"/>
    <w:rsid w:val="00637285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3408F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26F8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Misha Urban</cp:lastModifiedBy>
  <cp:revision>42</cp:revision>
  <cp:lastPrinted>2022-01-26T07:53:00Z</cp:lastPrinted>
  <dcterms:created xsi:type="dcterms:W3CDTF">2021-07-29T12:20:00Z</dcterms:created>
  <dcterms:modified xsi:type="dcterms:W3CDTF">2022-12-19T12:57:00Z</dcterms:modified>
</cp:coreProperties>
</file>