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1BD3485F" w14:textId="6EE3F181" w:rsidR="008818BE" w:rsidRPr="00437BCC" w:rsidRDefault="008818BE" w:rsidP="00A3408F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487D270D" w:rsidR="008818BE" w:rsidRPr="00886C5D" w:rsidRDefault="00A3408F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Czujnik do monitorów MINDRAY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4E8DEA4C" w:rsidR="008818BE" w:rsidRPr="00886C5D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10</w:t>
            </w:r>
            <w:r w:rsidR="001A7DF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E3C844D" w:rsidR="008818BE" w:rsidRPr="008C3F16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Wielokrotnego użytku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3408F" w14:paraId="458FD57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88425" w14:textId="77777777" w:rsidR="00A3408F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A23BC3" w14:textId="73D82AA1" w:rsidR="00A3408F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pomiaru saturacji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B63C8" w14:textId="77777777" w:rsidR="00A3408F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5F981B18" w:rsidR="008818BE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Silikonowy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156D18E6" w:rsidR="008F6EBA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Przeznaczony dla dorosłych</w:t>
            </w:r>
            <w:r w:rsidR="001A7DF0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74260AC5" w:rsidR="008F6EBA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Długość 3m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27811BD" w:rsidR="008F6EBA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49954A18" w:rsidR="008F6EBA" w:rsidRPr="00A3408F" w:rsidRDefault="00A3408F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A3408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Czujnik do monitorów PHILIPS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5039E01B" w:rsidR="008F6EBA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20 szt.</w:t>
            </w:r>
          </w:p>
        </w:tc>
      </w:tr>
      <w:tr w:rsidR="008F6EBA" w14:paraId="717C9AA1" w14:textId="77777777" w:rsidTr="001A7DF0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673CA01E" w:rsidR="008F6EBA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Wielokrotnego użytku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A7DF0" w14:paraId="11B07AA3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B3D2CD" w14:textId="77777777" w:rsidR="001A7DF0" w:rsidRPr="00980025" w:rsidRDefault="001A7DF0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AAD0B3" w14:textId="0D6D1606" w:rsidR="001A7DF0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 pomiaru saturacji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52EC7" w14:textId="77777777" w:rsidR="001A7DF0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A7DF0" w14:paraId="6F1DD2DD" w14:textId="77777777" w:rsidTr="00A3408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4957C" w14:textId="77777777" w:rsidR="001A7DF0" w:rsidRPr="00980025" w:rsidRDefault="001A7DF0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7761C" w14:textId="45116C39" w:rsidR="001A7DF0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Silikonowy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F5A0" w14:textId="77777777" w:rsidR="001A7DF0" w:rsidRDefault="001A7DF0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3408F" w14:paraId="0512B20F" w14:textId="77777777" w:rsidTr="00A3408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2E945" w14:textId="77777777" w:rsidR="00A3408F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BACC5" w14:textId="7F79E125" w:rsidR="00A3408F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A3408F">
              <w:rPr>
                <w:rFonts w:ascii="Tahoma" w:hAnsi="Tahoma" w:cs="Tahoma"/>
                <w:sz w:val="20"/>
                <w:szCs w:val="20"/>
                <w:lang w:bidi="hi-IN"/>
              </w:rPr>
              <w:t>Przeznaczony dla dorosłych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DDF3" w14:textId="77777777" w:rsidR="00A3408F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3408F" w14:paraId="4F3FB262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8DD6EA" w14:textId="77777777" w:rsidR="00A3408F" w:rsidRPr="00980025" w:rsidRDefault="00A340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7ACF23" w14:textId="4C872F17" w:rsidR="00A3408F" w:rsidRPr="00A3408F" w:rsidRDefault="00A340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A3408F">
              <w:rPr>
                <w:rFonts w:ascii="Tahoma" w:hAnsi="Tahoma" w:cs="Tahoma"/>
                <w:sz w:val="20"/>
                <w:szCs w:val="20"/>
                <w:lang w:bidi="hi-IN"/>
              </w:rPr>
              <w:t>Długość 3m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93C6B" w14:textId="77777777" w:rsidR="00A3408F" w:rsidRDefault="00A340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462A9ED1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A3408F">
      <w:rPr>
        <w:rFonts w:ascii="Tahoma" w:hAnsi="Tahoma" w:cs="Tahoma"/>
        <w:b/>
        <w:i/>
        <w:sz w:val="20"/>
        <w:szCs w:val="20"/>
      </w:rPr>
      <w:t>92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15E716C9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bookmarkStart w:id="0" w:name="_Hlk113616888"/>
    <w:r w:rsidR="00A3408F" w:rsidRPr="00A3408F">
      <w:rPr>
        <w:rFonts w:ascii="Tahoma" w:hAnsi="Tahoma" w:cs="Tahoma"/>
        <w:i/>
        <w:iCs/>
        <w:kern w:val="2"/>
        <w:sz w:val="20"/>
        <w:szCs w:val="20"/>
        <w:lang w:eastAsia="ar-SA" w:bidi="pl-PL"/>
      </w:rPr>
      <w:t>czujników SPO2 wielokrotnego użytku</w:t>
    </w:r>
    <w:bookmarkEnd w:id="0"/>
    <w:r w:rsidR="00A3408F" w:rsidRPr="00A3408F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1A7DF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3408F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38</cp:revision>
  <cp:lastPrinted>2022-01-26T07:53:00Z</cp:lastPrinted>
  <dcterms:created xsi:type="dcterms:W3CDTF">2021-07-29T12:20:00Z</dcterms:created>
  <dcterms:modified xsi:type="dcterms:W3CDTF">2022-09-12T07:26:00Z</dcterms:modified>
</cp:coreProperties>
</file>