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3839CC63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2F93F583" w14:textId="77777777" w:rsidR="008818BE" w:rsidRDefault="008818B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0FFAE578" w14:textId="5BC2FED9" w:rsidR="00762079" w:rsidRPr="008818BE" w:rsidRDefault="008818BE" w:rsidP="008818BE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</w:rPr>
      </w:pPr>
      <w:r w:rsidRPr="008818BE">
        <w:rPr>
          <w:rStyle w:val="Stylwiadomocie-mail18"/>
          <w:rFonts w:ascii="Tahoma" w:hAnsi="Tahoma" w:cs="Tahoma"/>
          <w:b/>
          <w:bCs/>
          <w:sz w:val="22"/>
          <w:szCs w:val="22"/>
        </w:rPr>
        <w:t xml:space="preserve">Pakiet nr 1 – </w:t>
      </w:r>
      <w:r w:rsidR="00C1391B">
        <w:rPr>
          <w:rStyle w:val="Stylwiadomocie-mail18"/>
          <w:rFonts w:ascii="Tahoma" w:hAnsi="Tahoma" w:cs="Tahoma"/>
          <w:b/>
          <w:bCs/>
          <w:sz w:val="22"/>
          <w:szCs w:val="22"/>
        </w:rPr>
        <w:t>W</w:t>
      </w:r>
      <w:r w:rsidRPr="008818BE">
        <w:rPr>
          <w:rStyle w:val="Stylwiadomocie-mail18"/>
          <w:rFonts w:ascii="Tahoma" w:hAnsi="Tahoma" w:cs="Tahoma"/>
          <w:b/>
          <w:bCs/>
          <w:sz w:val="22"/>
          <w:szCs w:val="22"/>
        </w:rPr>
        <w:t>aga medyczna łóżkowa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4012BB41" w:rsidR="00A90975" w:rsidRPr="00886C5D" w:rsidRDefault="008818BE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Waga medyczna łóżkowa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7716B205" w:rsidR="008A4AD3" w:rsidRPr="00886C5D" w:rsidRDefault="008A4AD3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64A8C2E7" w:rsidR="008C3F16" w:rsidRPr="008C3F16" w:rsidRDefault="008818BE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Waga wyposażona w wózek transportowy, pełniący jednocześnie funkcję stojaka wyświetlacza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3D8B15D8" w:rsidR="009E7FEB" w:rsidRDefault="008818BE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Cztery moduły ważące połączone przewodami, które umożliwiają ich podłożenie pod łóżko o dowolnym rozstawie kół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4E82A9E0" w:rsidR="009E7FEB" w:rsidRDefault="008818BE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unoszenia kół łóżka służy specjalny podnośnik (przystosowany do kół o średnicach od 100 do 200 mm)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7BC408" w14:textId="77777777" w:rsidR="00437BCC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Waga wyposażona w głowicę pomiarową </w:t>
            </w:r>
          </w:p>
          <w:p w14:paraId="23D2080E" w14:textId="58A63CEA" w:rsidR="00886C5D" w:rsidRPr="0044130C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 podświetlanym wyświetlaczem LCD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3C8793B1" w:rsidR="00AB184B" w:rsidRPr="0044130C" w:rsidRDefault="008818BE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Wbudowana pamięć gwarantująca bezpieczeństwo i automatyczną rejestrację kopii pomiarów oraz możliwość przeglądania danych, ich kopiowania i archiwizacji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54757DB6" w:rsidR="0044130C" w:rsidRPr="0044130C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Obciążenie maksymalne 500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18BE" w14:paraId="600EB53F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59874" w14:textId="77777777" w:rsidR="008818BE" w:rsidRPr="00980025" w:rsidRDefault="008818B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67733" w14:textId="719E83CC" w:rsidR="008818BE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Dokładność odczytu 200 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D04B" w14:textId="77777777" w:rsidR="008818BE" w:rsidRDefault="008818B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18BE" w14:paraId="29AA3998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95447" w14:textId="77777777" w:rsidR="008818BE" w:rsidRPr="00980025" w:rsidRDefault="008818B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2F233" w14:textId="3FEEA021" w:rsidR="008818BE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Zakres tary – 500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5029" w14:textId="77777777" w:rsidR="008818BE" w:rsidRDefault="008818B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18BE" w14:paraId="27BB428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E3D38" w14:textId="77777777" w:rsidR="008818BE" w:rsidRPr="00980025" w:rsidRDefault="008818B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F8A53" w14:textId="7D333BF7" w:rsidR="008818BE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Wyświetlacz LCD (z podświetleniem)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6B18" w14:textId="77777777" w:rsidR="008818BE" w:rsidRDefault="008818B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18BE" w14:paraId="74CF083B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339D6" w14:textId="77777777" w:rsidR="008818BE" w:rsidRPr="00980025" w:rsidRDefault="008818B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E77E5" w14:textId="0811F23A" w:rsidR="008818BE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Zasilanie 100 240 V AC 50/60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Hz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+ akumulator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6C06" w14:textId="77777777" w:rsidR="008818BE" w:rsidRDefault="008818B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18BE" w14:paraId="7A4AD1FE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E1BF7" w14:textId="77777777" w:rsidR="008818BE" w:rsidRPr="00980025" w:rsidRDefault="008818B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3B317" w14:textId="61F13469" w:rsidR="008818BE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Czas pracy z zasilaniem akumulatorowym do 8 godzin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4375" w14:textId="77777777" w:rsidR="008818BE" w:rsidRDefault="008818B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18BE" w14:paraId="42589126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CE521" w14:textId="77777777" w:rsidR="008818BE" w:rsidRPr="00980025" w:rsidRDefault="008818B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ECFB9" w14:textId="36E5E9EF" w:rsidR="008818BE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Temperatura pracy 0 +40 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B08A" w14:textId="77777777" w:rsidR="008818BE" w:rsidRDefault="008818B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18BE" w14:paraId="50F4656D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A1BCC" w14:textId="77777777" w:rsidR="008818BE" w:rsidRPr="00980025" w:rsidRDefault="008818B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51F28" w14:textId="77777777" w:rsidR="00437BCC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Wilgotność względna powietrza 10% 85% RH </w:t>
            </w:r>
          </w:p>
          <w:p w14:paraId="66B930D5" w14:textId="331C5DBE" w:rsidR="008818BE" w:rsidRDefault="008818B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bez kondensacji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3F68" w14:textId="77777777" w:rsidR="008818BE" w:rsidRDefault="008818BE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6056FA52" w14:textId="77777777" w:rsidR="0070433E" w:rsidRDefault="00391FFB" w:rsidP="008818BE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17867215" w:rsidR="00762079" w:rsidRDefault="00762079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</w:t>
      </w:r>
      <w:r w:rsidR="009A3FE4">
        <w:rPr>
          <w:rFonts w:ascii="Tahoma" w:hAnsi="Tahoma" w:cs="Tahoma"/>
          <w:color w:val="000000"/>
          <w:sz w:val="20"/>
          <w:szCs w:val="20"/>
        </w:rPr>
        <w:t>Wykonawcy</w:t>
      </w:r>
      <w:r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p w14:paraId="1BD3485F" w14:textId="04A85C1A" w:rsidR="008818BE" w:rsidRPr="00437BCC" w:rsidRDefault="008818BE" w:rsidP="00762079">
      <w:pPr>
        <w:tabs>
          <w:tab w:val="left" w:pos="360"/>
        </w:tabs>
        <w:ind w:left="2829"/>
        <w:rPr>
          <w:rFonts w:ascii="Tahoma" w:hAnsi="Tahoma" w:cs="Tahoma"/>
          <w:b/>
          <w:bCs/>
          <w:color w:val="000000"/>
        </w:rPr>
      </w:pPr>
      <w:r w:rsidRPr="00437BCC">
        <w:rPr>
          <w:rFonts w:ascii="Tahoma" w:hAnsi="Tahoma" w:cs="Tahoma"/>
          <w:b/>
          <w:bCs/>
          <w:color w:val="000000"/>
        </w:rPr>
        <w:lastRenderedPageBreak/>
        <w:t xml:space="preserve">Pakiet nr 2 </w:t>
      </w:r>
      <w:r w:rsidR="00437BCC" w:rsidRPr="00437BCC">
        <w:rPr>
          <w:rFonts w:ascii="Tahoma" w:hAnsi="Tahoma" w:cs="Tahoma"/>
          <w:b/>
          <w:bCs/>
          <w:color w:val="000000"/>
        </w:rPr>
        <w:t>–</w:t>
      </w:r>
      <w:r w:rsidRPr="00437BCC">
        <w:rPr>
          <w:rFonts w:ascii="Tahoma" w:hAnsi="Tahoma" w:cs="Tahoma"/>
          <w:b/>
          <w:bCs/>
          <w:color w:val="000000"/>
        </w:rPr>
        <w:t xml:space="preserve"> </w:t>
      </w:r>
      <w:r w:rsidR="00437BCC" w:rsidRPr="00437BCC">
        <w:rPr>
          <w:rFonts w:ascii="Tahoma" w:hAnsi="Tahoma" w:cs="Tahoma"/>
          <w:b/>
          <w:bCs/>
          <w:color w:val="000000"/>
        </w:rPr>
        <w:t>Wózek transportowy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B7723C" w14:textId="77777777" w:rsidR="00437BCC" w:rsidRDefault="00437BCC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Wózek transportowy dla pacjentów </w:t>
            </w:r>
          </w:p>
          <w:p w14:paraId="4E77DE97" w14:textId="5321549A" w:rsidR="008818BE" w:rsidRPr="00886C5D" w:rsidRDefault="00437BCC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 obrębie bloku operacyjnego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77777777" w:rsidR="008818BE" w:rsidRPr="00886C5D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0D85C944" w:rsidR="008818BE" w:rsidRPr="008C3F16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Całkowita długość do 210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054AE6E3" w:rsidR="008818BE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Całkowita szerokość do 79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6F47CE66" w:rsidR="008F6EBA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Zakres regulacji wysokości od 57 cm do 90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4709A0B4" w:rsidR="008F6EBA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Regulacja wysokości oparcia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431EBB41" w:rsidR="008F6EBA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Maksymalne obciążenie 250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C3CDED" w14:textId="33FF7889" w:rsidR="008F6EBA" w:rsidRDefault="008F6EB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Średnica kół 200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8F36880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4CC8517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8C61FAF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8818BE">
      <w:rPr>
        <w:rFonts w:ascii="Tahoma" w:hAnsi="Tahoma" w:cs="Tahoma"/>
        <w:b/>
        <w:i/>
        <w:sz w:val="20"/>
        <w:szCs w:val="20"/>
      </w:rPr>
      <w:t>47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6DAEB1A5" w14:textId="77777777" w:rsidR="008818BE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818BE">
      <w:rPr>
        <w:rFonts w:ascii="Tahoma" w:hAnsi="Tahoma" w:cs="Tahoma"/>
        <w:i/>
        <w:iCs/>
        <w:kern w:val="2"/>
        <w:sz w:val="20"/>
        <w:szCs w:val="20"/>
        <w:lang w:eastAsia="ar-SA"/>
      </w:rPr>
      <w:t>wagi medycznej oraz wózka transportowego</w:t>
    </w:r>
  </w:p>
  <w:p w14:paraId="0FAB5ED8" w14:textId="219BB655" w:rsidR="00762079" w:rsidRDefault="00323B0B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762079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0B3234"/>
    <w:rsid w:val="00104646"/>
    <w:rsid w:val="00140DC9"/>
    <w:rsid w:val="00171140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35</cp:revision>
  <cp:lastPrinted>2022-01-26T07:53:00Z</cp:lastPrinted>
  <dcterms:created xsi:type="dcterms:W3CDTF">2021-07-29T12:20:00Z</dcterms:created>
  <dcterms:modified xsi:type="dcterms:W3CDTF">2022-04-22T09:23:00Z</dcterms:modified>
</cp:coreProperties>
</file>