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4B014F0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D56140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47F6CCA3" w:rsidR="00A90975" w:rsidRPr="00886C5D" w:rsidRDefault="00D56140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Siatki narzędziowe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2FCDD123" w:rsidR="008A4AD3" w:rsidRPr="00886C5D" w:rsidRDefault="00D56140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24 szt.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03130DA4" w:rsidR="008C3F16" w:rsidRPr="008C3F16" w:rsidRDefault="00D5614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243x253x62 – 6 sztuk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49DAF2E5" w:rsidR="009E7FEB" w:rsidRDefault="00D5614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483x251x62 – 6 sztuk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154CAC33" w:rsidR="009E7FEB" w:rsidRDefault="00D5614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540x253x76 – 4 sztuki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044C8E5F" w:rsidR="00886C5D" w:rsidRPr="0044130C" w:rsidRDefault="00D561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404x251x62 – 8 sztuk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3EFB223C" w:rsidR="00AB184B" w:rsidRPr="0044130C" w:rsidRDefault="00D56140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wykonane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201F3BBB" w:rsidR="0044130C" w:rsidRPr="0044130C" w:rsidRDefault="00D5614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przeznaczone do dekomatów i sterylizatorów parowych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56140" w14:paraId="3215C87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4CC86" w14:textId="4E8F87AD" w:rsidR="00D56140" w:rsidRPr="00980025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6FF6E" w14:textId="146969FB" w:rsidR="00D56140" w:rsidRPr="005E626C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E626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Pojemniki narzędziowe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F521" w14:textId="64D827B9" w:rsidR="00D56140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49250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szt. takich samych</w:t>
            </w:r>
          </w:p>
        </w:tc>
      </w:tr>
      <w:tr w:rsidR="0049250B" w14:paraId="2BF94D1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B280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09BCA" w14:textId="70323F5E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80x80x33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4C35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70A945E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09EDE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8491" w14:textId="53517BA7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wykonane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60F4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1E01441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7CFF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306F8" w14:textId="51FF3418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przeznaczone do dekomatów i sterylizatorów parowych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4B1D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54C1C484" w:rsidR="00762079" w:rsidRPr="0049250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18"/>
          <w:szCs w:val="18"/>
        </w:rPr>
      </w:pPr>
      <w:r w:rsidRPr="0049250B">
        <w:rPr>
          <w:rFonts w:ascii="Tahoma" w:hAnsi="Tahoma" w:cs="Tahoma"/>
          <w:color w:val="000000"/>
          <w:sz w:val="18"/>
          <w:szCs w:val="18"/>
        </w:rPr>
        <w:t xml:space="preserve">(podpis </w:t>
      </w:r>
      <w:r w:rsidR="0049250B" w:rsidRPr="0049250B">
        <w:rPr>
          <w:rFonts w:ascii="Tahoma" w:hAnsi="Tahoma" w:cs="Tahoma"/>
          <w:color w:val="000000"/>
          <w:sz w:val="18"/>
          <w:szCs w:val="18"/>
        </w:rPr>
        <w:t>Wykonawcy</w:t>
      </w:r>
      <w:r w:rsidRPr="0049250B">
        <w:rPr>
          <w:rFonts w:ascii="Tahoma" w:hAnsi="Tahoma" w:cs="Tahoma"/>
          <w:color w:val="000000"/>
          <w:sz w:val="18"/>
          <w:szCs w:val="18"/>
        </w:rPr>
        <w:t xml:space="preserve"> lub kwalifikowany podpis elektroniczny)</w:t>
      </w:r>
    </w:p>
    <w:p w14:paraId="019AA566" w14:textId="77777777" w:rsidR="00270815" w:rsidRPr="0049250B" w:rsidRDefault="00270815">
      <w:pPr>
        <w:rPr>
          <w:sz w:val="18"/>
          <w:szCs w:val="18"/>
        </w:rPr>
      </w:pPr>
    </w:p>
    <w:sectPr w:rsidR="00270815" w:rsidRPr="00492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1970460C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5101C">
      <w:rPr>
        <w:rFonts w:ascii="Tahoma" w:hAnsi="Tahoma" w:cs="Tahoma"/>
        <w:b/>
        <w:i/>
        <w:sz w:val="20"/>
        <w:szCs w:val="20"/>
      </w:rPr>
      <w:t>2</w:t>
    </w:r>
    <w:r w:rsidR="00D56140">
      <w:rPr>
        <w:rFonts w:ascii="Tahoma" w:hAnsi="Tahoma" w:cs="Tahoma"/>
        <w:b/>
        <w:i/>
        <w:sz w:val="20"/>
        <w:szCs w:val="20"/>
      </w:rPr>
      <w:t>3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4FF1C95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D56140">
      <w:rPr>
        <w:rFonts w:ascii="Tahoma" w:hAnsi="Tahoma" w:cs="Tahoma"/>
        <w:i/>
        <w:iCs/>
        <w:kern w:val="2"/>
        <w:sz w:val="20"/>
        <w:szCs w:val="20"/>
        <w:lang w:eastAsia="ar-SA"/>
      </w:rPr>
      <w:t>siatek oraz pojemników narzędziowych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9250B"/>
    <w:rsid w:val="004B0A1A"/>
    <w:rsid w:val="005924A3"/>
    <w:rsid w:val="005E626C"/>
    <w:rsid w:val="00631A06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53615"/>
    <w:rsid w:val="00980025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56140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33</cp:revision>
  <cp:lastPrinted>2022-01-26T07:53:00Z</cp:lastPrinted>
  <dcterms:created xsi:type="dcterms:W3CDTF">2021-07-29T12:20:00Z</dcterms:created>
  <dcterms:modified xsi:type="dcterms:W3CDTF">2022-02-16T10:45:00Z</dcterms:modified>
</cp:coreProperties>
</file>