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24" w:rsidRPr="00DD5924" w:rsidRDefault="00DD5924" w:rsidP="00DD5924">
      <w:pPr>
        <w:pStyle w:val="Tekstpodstawowy"/>
        <w:jc w:val="right"/>
        <w:rPr>
          <w:rFonts w:ascii="Garamond" w:hAnsi="Garamond"/>
          <w:b/>
          <w:sz w:val="20"/>
          <w:szCs w:val="20"/>
        </w:rPr>
      </w:pPr>
      <w:r w:rsidRPr="00DD5924">
        <w:rPr>
          <w:rFonts w:ascii="Garamond" w:hAnsi="Garamond"/>
          <w:b/>
          <w:sz w:val="20"/>
          <w:szCs w:val="20"/>
        </w:rPr>
        <w:t>Załącznik nr 3</w:t>
      </w:r>
      <w:r>
        <w:rPr>
          <w:rFonts w:ascii="Garamond" w:hAnsi="Garamond"/>
          <w:b/>
          <w:sz w:val="20"/>
          <w:szCs w:val="20"/>
        </w:rPr>
        <w:t xml:space="preserve"> do SIWZ</w:t>
      </w:r>
    </w:p>
    <w:p w:rsidR="00DD5924" w:rsidRPr="00DD5924" w:rsidRDefault="00DD5924" w:rsidP="00DD5924">
      <w:pPr>
        <w:pStyle w:val="Tekstpodstawowy"/>
        <w:jc w:val="center"/>
        <w:rPr>
          <w:rFonts w:ascii="Garamond" w:hAnsi="Garamond"/>
          <w:b/>
          <w:sz w:val="20"/>
          <w:szCs w:val="20"/>
        </w:rPr>
      </w:pPr>
      <w:r w:rsidRPr="00DD5924">
        <w:rPr>
          <w:rFonts w:ascii="Garamond" w:hAnsi="Garamond"/>
          <w:b/>
          <w:sz w:val="20"/>
          <w:szCs w:val="20"/>
        </w:rPr>
        <w:t>OPIS PRZEDMIOTU ZAMÓWIENIA</w:t>
      </w:r>
    </w:p>
    <w:p w:rsidR="002B7E96" w:rsidRPr="002B7E96" w:rsidRDefault="00DD5924" w:rsidP="00DD5924">
      <w:pPr>
        <w:pStyle w:val="Tytu"/>
        <w:numPr>
          <w:ilvl w:val="0"/>
          <w:numId w:val="1"/>
        </w:numPr>
        <w:spacing w:line="360" w:lineRule="auto"/>
        <w:ind w:left="426" w:hanging="426"/>
        <w:jc w:val="both"/>
        <w:rPr>
          <w:rFonts w:ascii="Garamond" w:hAnsi="Garamond"/>
          <w:b w:val="0"/>
          <w:sz w:val="20"/>
          <w:szCs w:val="20"/>
        </w:rPr>
      </w:pPr>
      <w:r w:rsidRPr="002B7E96">
        <w:rPr>
          <w:rFonts w:ascii="Garamond" w:hAnsi="Garamond"/>
          <w:b w:val="0"/>
          <w:sz w:val="20"/>
          <w:szCs w:val="20"/>
        </w:rPr>
        <w:t>Przedmiotem zamówienia jest usługa w zakresie konserwacji i napraw instalacji elektrycznych w obiek</w:t>
      </w:r>
      <w:r w:rsidR="00427CBA">
        <w:rPr>
          <w:rFonts w:ascii="Garamond" w:hAnsi="Garamond"/>
          <w:b w:val="0"/>
          <w:sz w:val="20"/>
          <w:szCs w:val="20"/>
        </w:rPr>
        <w:t>tach</w:t>
      </w:r>
      <w:r w:rsidRPr="002B7E96">
        <w:rPr>
          <w:rFonts w:ascii="Garamond" w:hAnsi="Garamond"/>
          <w:b w:val="0"/>
          <w:sz w:val="20"/>
          <w:szCs w:val="20"/>
        </w:rPr>
        <w:t xml:space="preserve">, </w:t>
      </w:r>
      <w:r w:rsidR="00427CBA">
        <w:rPr>
          <w:rFonts w:ascii="Garamond" w:hAnsi="Garamond"/>
          <w:b w:val="0"/>
          <w:sz w:val="20"/>
          <w:szCs w:val="20"/>
        </w:rPr>
        <w:br/>
      </w:r>
      <w:r w:rsidRPr="002B7E96">
        <w:rPr>
          <w:rFonts w:ascii="Garamond" w:hAnsi="Garamond"/>
          <w:b w:val="0"/>
          <w:sz w:val="20"/>
          <w:szCs w:val="20"/>
        </w:rPr>
        <w:t>w który</w:t>
      </w:r>
      <w:r w:rsidR="002B7E96">
        <w:rPr>
          <w:rFonts w:ascii="Garamond" w:hAnsi="Garamond"/>
          <w:b w:val="0"/>
          <w:sz w:val="20"/>
          <w:szCs w:val="20"/>
        </w:rPr>
        <w:t>m</w:t>
      </w:r>
      <w:r w:rsidRPr="002B7E96">
        <w:rPr>
          <w:rFonts w:ascii="Garamond" w:hAnsi="Garamond"/>
          <w:b w:val="0"/>
          <w:sz w:val="20"/>
          <w:szCs w:val="20"/>
        </w:rPr>
        <w:t xml:space="preserve"> Zamawiający prowadzi i będzie prowadzić działalność w okresie obowiązywania umowy, oraz elektrycznych sieci zewnętrznych użytkowanych przez Zamawiającego w </w:t>
      </w:r>
      <w:r w:rsidR="002B7E96">
        <w:rPr>
          <w:rFonts w:ascii="Garamond" w:hAnsi="Garamond"/>
          <w:b w:val="0"/>
          <w:sz w:val="20"/>
          <w:szCs w:val="20"/>
        </w:rPr>
        <w:t xml:space="preserve">lokalizacji </w:t>
      </w:r>
      <w:r w:rsidR="00427CBA">
        <w:rPr>
          <w:rFonts w:ascii="Garamond" w:hAnsi="Garamond"/>
          <w:b w:val="0"/>
          <w:sz w:val="20"/>
          <w:szCs w:val="20"/>
        </w:rPr>
        <w:t xml:space="preserve">Szpitala (na terenie nieruchomości) </w:t>
      </w:r>
      <w:r w:rsidR="002B7E96">
        <w:rPr>
          <w:rFonts w:ascii="Garamond" w:hAnsi="Garamond"/>
          <w:b w:val="0"/>
          <w:sz w:val="20"/>
          <w:szCs w:val="20"/>
        </w:rPr>
        <w:t>przy ul. Stępińskiej 19/25 w Warszawie.</w:t>
      </w:r>
    </w:p>
    <w:p w:rsidR="002B7E96" w:rsidRPr="002B7E96" w:rsidRDefault="002B7E96" w:rsidP="002B7E96">
      <w:pPr>
        <w:spacing w:line="360" w:lineRule="auto"/>
        <w:ind w:left="426"/>
        <w:rPr>
          <w:rFonts w:ascii="Garamond" w:hAnsi="Garamond" w:cs="Arial"/>
        </w:rPr>
      </w:pPr>
      <w:r w:rsidRPr="002B7E96">
        <w:rPr>
          <w:rFonts w:ascii="Garamond" w:hAnsi="Garamond" w:cs="Arial"/>
        </w:rPr>
        <w:t>Obiekt Szpitala składa się z:</w:t>
      </w:r>
    </w:p>
    <w:p w:rsidR="002B7E96" w:rsidRPr="002B7E96" w:rsidRDefault="002B7E96" w:rsidP="002B7E96">
      <w:pPr>
        <w:pStyle w:val="Akapitzlist"/>
        <w:numPr>
          <w:ilvl w:val="0"/>
          <w:numId w:val="4"/>
        </w:numPr>
        <w:spacing w:line="360" w:lineRule="auto"/>
        <w:ind w:hanging="294"/>
        <w:rPr>
          <w:rFonts w:ascii="Garamond" w:hAnsi="Garamond" w:cs="Arial"/>
        </w:rPr>
      </w:pPr>
      <w:r w:rsidRPr="002B7E96">
        <w:rPr>
          <w:rFonts w:ascii="Garamond" w:hAnsi="Garamond" w:cs="Arial"/>
        </w:rPr>
        <w:t>budynków A,</w:t>
      </w:r>
      <w:r>
        <w:rPr>
          <w:rFonts w:ascii="Garamond" w:hAnsi="Garamond" w:cs="Arial"/>
        </w:rPr>
        <w:t xml:space="preserve"> </w:t>
      </w:r>
      <w:r w:rsidRPr="002B7E96">
        <w:rPr>
          <w:rFonts w:ascii="Garamond" w:hAnsi="Garamond" w:cs="Arial"/>
        </w:rPr>
        <w:t>B,</w:t>
      </w:r>
      <w:r>
        <w:rPr>
          <w:rFonts w:ascii="Garamond" w:hAnsi="Garamond" w:cs="Arial"/>
        </w:rPr>
        <w:t xml:space="preserve"> </w:t>
      </w:r>
      <w:r w:rsidRPr="002B7E96">
        <w:rPr>
          <w:rFonts w:ascii="Garamond" w:hAnsi="Garamond" w:cs="Arial"/>
        </w:rPr>
        <w:t>C,</w:t>
      </w:r>
      <w:r>
        <w:rPr>
          <w:rFonts w:ascii="Garamond" w:hAnsi="Garamond" w:cs="Arial"/>
        </w:rPr>
        <w:t xml:space="preserve"> </w:t>
      </w:r>
      <w:r w:rsidRPr="002B7E96">
        <w:rPr>
          <w:rFonts w:ascii="Garamond" w:hAnsi="Garamond" w:cs="Arial"/>
        </w:rPr>
        <w:t>D (budynki szpitalne);</w:t>
      </w:r>
    </w:p>
    <w:p w:rsidR="002B7E96" w:rsidRPr="002B7E96" w:rsidRDefault="002B7E96" w:rsidP="002B7E96">
      <w:pPr>
        <w:pStyle w:val="Akapitzlist"/>
        <w:numPr>
          <w:ilvl w:val="0"/>
          <w:numId w:val="4"/>
        </w:numPr>
        <w:spacing w:line="360" w:lineRule="auto"/>
        <w:ind w:hanging="294"/>
        <w:rPr>
          <w:rFonts w:ascii="Garamond" w:hAnsi="Garamond" w:cs="Arial"/>
        </w:rPr>
      </w:pPr>
      <w:r w:rsidRPr="002B7E96">
        <w:rPr>
          <w:rFonts w:ascii="Garamond" w:hAnsi="Garamond" w:cs="Arial"/>
        </w:rPr>
        <w:t>budynku administracyjnego;</w:t>
      </w:r>
    </w:p>
    <w:p w:rsidR="002B7E96" w:rsidRPr="002B7E96" w:rsidRDefault="002B7E96" w:rsidP="002B7E96">
      <w:pPr>
        <w:pStyle w:val="Akapitzlist"/>
        <w:numPr>
          <w:ilvl w:val="0"/>
          <w:numId w:val="4"/>
        </w:numPr>
        <w:spacing w:line="360" w:lineRule="auto"/>
        <w:ind w:hanging="294"/>
        <w:rPr>
          <w:rFonts w:ascii="Garamond" w:hAnsi="Garamond" w:cs="Arial"/>
        </w:rPr>
      </w:pPr>
      <w:r w:rsidRPr="002B7E96">
        <w:rPr>
          <w:rFonts w:ascii="Garamond" w:hAnsi="Garamond" w:cs="Arial"/>
        </w:rPr>
        <w:t>budynku archiwum;</w:t>
      </w:r>
    </w:p>
    <w:p w:rsidR="002B7E96" w:rsidRPr="002B7E96" w:rsidRDefault="002B7E96" w:rsidP="002B7E96">
      <w:pPr>
        <w:pStyle w:val="Akapitzlist"/>
        <w:numPr>
          <w:ilvl w:val="0"/>
          <w:numId w:val="4"/>
        </w:numPr>
        <w:spacing w:line="360" w:lineRule="auto"/>
        <w:ind w:hanging="294"/>
        <w:rPr>
          <w:rFonts w:ascii="Garamond" w:hAnsi="Garamond" w:cs="Arial"/>
        </w:rPr>
      </w:pPr>
      <w:r w:rsidRPr="002B7E96">
        <w:rPr>
          <w:rFonts w:ascii="Garamond" w:hAnsi="Garamond" w:cs="Arial"/>
        </w:rPr>
        <w:t>budynku technicznego;</w:t>
      </w:r>
    </w:p>
    <w:p w:rsidR="002B7E96" w:rsidRPr="002B7E96" w:rsidRDefault="002B7E96" w:rsidP="002B7E96">
      <w:pPr>
        <w:pStyle w:val="Akapitzlist"/>
        <w:numPr>
          <w:ilvl w:val="0"/>
          <w:numId w:val="4"/>
        </w:numPr>
        <w:spacing w:line="360" w:lineRule="auto"/>
        <w:ind w:hanging="294"/>
        <w:rPr>
          <w:rFonts w:ascii="Garamond" w:hAnsi="Garamond" w:cs="Arial"/>
        </w:rPr>
      </w:pPr>
      <w:r w:rsidRPr="002B7E96">
        <w:rPr>
          <w:rFonts w:ascii="Garamond" w:hAnsi="Garamond" w:cs="Arial"/>
        </w:rPr>
        <w:t>budynku poboru wody oligoceńskiej;</w:t>
      </w:r>
    </w:p>
    <w:p w:rsidR="002B7E96" w:rsidRPr="002B7E96" w:rsidRDefault="002B7E96" w:rsidP="002B7E96">
      <w:pPr>
        <w:pStyle w:val="Akapitzlist"/>
        <w:numPr>
          <w:ilvl w:val="0"/>
          <w:numId w:val="4"/>
        </w:numPr>
        <w:spacing w:line="360" w:lineRule="auto"/>
        <w:ind w:hanging="294"/>
        <w:rPr>
          <w:rFonts w:ascii="Garamond" w:hAnsi="Garamond" w:cs="Arial"/>
        </w:rPr>
      </w:pPr>
      <w:r w:rsidRPr="002B7E96">
        <w:rPr>
          <w:rFonts w:ascii="Garamond" w:hAnsi="Garamond" w:cs="Arial"/>
        </w:rPr>
        <w:t>budynku agregatu prądotwórczego;</w:t>
      </w:r>
    </w:p>
    <w:p w:rsidR="002B7E96" w:rsidRPr="002B7E96" w:rsidRDefault="002B7E96" w:rsidP="002B7E96">
      <w:pPr>
        <w:pStyle w:val="Akapitzlist"/>
        <w:numPr>
          <w:ilvl w:val="0"/>
          <w:numId w:val="4"/>
        </w:numPr>
        <w:spacing w:line="360" w:lineRule="auto"/>
        <w:ind w:hanging="294"/>
        <w:rPr>
          <w:rFonts w:ascii="Garamond" w:hAnsi="Garamond" w:cs="Arial"/>
        </w:rPr>
      </w:pPr>
      <w:r w:rsidRPr="002B7E96">
        <w:rPr>
          <w:rFonts w:ascii="Garamond" w:hAnsi="Garamond" w:cs="Arial"/>
        </w:rPr>
        <w:t>budynku gazów medycznych;</w:t>
      </w:r>
    </w:p>
    <w:p w:rsidR="002B7E96" w:rsidRDefault="002B7E96" w:rsidP="002B7E96">
      <w:pPr>
        <w:pStyle w:val="Akapitzlist"/>
        <w:numPr>
          <w:ilvl w:val="0"/>
          <w:numId w:val="4"/>
        </w:numPr>
        <w:spacing w:line="360" w:lineRule="auto"/>
        <w:ind w:hanging="294"/>
        <w:rPr>
          <w:rFonts w:ascii="Garamond" w:hAnsi="Garamond" w:cs="Arial"/>
        </w:rPr>
      </w:pPr>
      <w:r w:rsidRPr="002B7E96">
        <w:rPr>
          <w:rFonts w:ascii="Garamond" w:hAnsi="Garamond" w:cs="Arial"/>
        </w:rPr>
        <w:t>budynku składowania odpadów medycznych.</w:t>
      </w:r>
    </w:p>
    <w:p w:rsidR="00724C96" w:rsidRPr="00CF5B40" w:rsidRDefault="00724C96" w:rsidP="00724C96">
      <w:pPr>
        <w:spacing w:line="360" w:lineRule="auto"/>
        <w:ind w:left="426"/>
        <w:rPr>
          <w:rFonts w:ascii="Garamond" w:hAnsi="Garamond" w:cs="Arial"/>
        </w:rPr>
      </w:pPr>
      <w:r w:rsidRPr="00CF5B40">
        <w:rPr>
          <w:rFonts w:ascii="Garamond" w:hAnsi="Garamond" w:cs="Arial"/>
        </w:rPr>
        <w:t xml:space="preserve">Przybliżona powierzchnia budynków wynosi </w:t>
      </w:r>
      <w:r w:rsidR="00CF5B40" w:rsidRPr="00CF5B40">
        <w:rPr>
          <w:rFonts w:ascii="Garamond" w:hAnsi="Garamond" w:cs="Arial"/>
        </w:rPr>
        <w:t>12.286 m</w:t>
      </w:r>
      <w:r w:rsidR="00CF5B40" w:rsidRPr="00CF5B40">
        <w:rPr>
          <w:rFonts w:ascii="Garamond" w:hAnsi="Garamond" w:cs="Arial"/>
          <w:vertAlign w:val="superscript"/>
        </w:rPr>
        <w:t>2</w:t>
      </w:r>
      <w:r w:rsidR="00CF5B40" w:rsidRPr="00CF5B40">
        <w:rPr>
          <w:rFonts w:ascii="Garamond" w:hAnsi="Garamond" w:cs="Arial"/>
        </w:rPr>
        <w:t>.</w:t>
      </w:r>
    </w:p>
    <w:p w:rsidR="00DD5924" w:rsidRPr="00DD5924" w:rsidRDefault="001F0207" w:rsidP="000A61E7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ascii="Garamond" w:hAnsi="Garamond"/>
          <w:b/>
          <w:bCs/>
        </w:rPr>
      </w:pPr>
      <w:r w:rsidRPr="00DD5924">
        <w:rPr>
          <w:rFonts w:ascii="Garamond" w:hAnsi="Garamond"/>
          <w:b/>
        </w:rPr>
        <w:t>DO OBOWIĄZKÓW WYKONAWCY W RAMACH MIESIĘCZNEJ OPŁATY RYCZAŁTOWEJ NALEŻY:</w:t>
      </w:r>
    </w:p>
    <w:p w:rsidR="00DD5924" w:rsidRDefault="00DD5924" w:rsidP="000A61E7">
      <w:pPr>
        <w:numPr>
          <w:ilvl w:val="1"/>
          <w:numId w:val="1"/>
        </w:numPr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>Dokonywanie napraw i wymiana uszkodzonych elementów instalacji i urządzeń elektrycznych nie podlegających gwarancji</w:t>
      </w:r>
      <w:r w:rsidR="00D533D2">
        <w:rPr>
          <w:rFonts w:ascii="Garamond" w:hAnsi="Garamond"/>
        </w:rPr>
        <w:t xml:space="preserve"> – np. w</w:t>
      </w:r>
      <w:r w:rsidR="00D533D2" w:rsidRPr="001D3208">
        <w:rPr>
          <w:rFonts w:ascii="Garamond" w:hAnsi="Garamond" w:cs="Arial"/>
        </w:rPr>
        <w:t>ymiana gniazd, wyłączników, przełączników, puszek rozgałęźnych, kloszy, wentylatorów wywiewnych, żarówek</w:t>
      </w:r>
      <w:r w:rsidR="00D533D2">
        <w:rPr>
          <w:rFonts w:ascii="Garamond" w:hAnsi="Garamond" w:cs="Arial"/>
        </w:rPr>
        <w:t>, itp</w:t>
      </w:r>
      <w:r w:rsidR="000A61E7">
        <w:rPr>
          <w:rFonts w:ascii="Garamond" w:hAnsi="Garamond"/>
        </w:rPr>
        <w:t>.</w:t>
      </w:r>
    </w:p>
    <w:p w:rsidR="00D533D2" w:rsidRPr="00D533D2" w:rsidRDefault="00D533D2" w:rsidP="00D533D2">
      <w:pPr>
        <w:numPr>
          <w:ilvl w:val="1"/>
          <w:numId w:val="1"/>
        </w:numPr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533D2">
        <w:rPr>
          <w:rFonts w:ascii="Garamond" w:hAnsi="Garamond"/>
        </w:rPr>
        <w:t>Przeglądy oświetlenia zewnętrznego wraz z wymianą źródeł światła.</w:t>
      </w:r>
    </w:p>
    <w:p w:rsidR="00D533D2" w:rsidRPr="00D533D2" w:rsidRDefault="00D533D2" w:rsidP="00D533D2">
      <w:pPr>
        <w:numPr>
          <w:ilvl w:val="1"/>
          <w:numId w:val="1"/>
        </w:numPr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533D2">
        <w:rPr>
          <w:rFonts w:ascii="Garamond" w:hAnsi="Garamond"/>
        </w:rPr>
        <w:t>Przeglądy oświetlenia podstawowego, awaryjnego i ewakuacyjnego Szpitala wraz z wymianą niesprawnych źródeł światła.</w:t>
      </w:r>
    </w:p>
    <w:p w:rsidR="00DB57A4" w:rsidRPr="00DB57A4" w:rsidRDefault="00DB57A4" w:rsidP="00DB57A4">
      <w:pPr>
        <w:numPr>
          <w:ilvl w:val="1"/>
          <w:numId w:val="1"/>
        </w:numPr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B57A4">
        <w:rPr>
          <w:rFonts w:ascii="Garamond" w:hAnsi="Garamond"/>
        </w:rPr>
        <w:t>Naprawa i konserwacja elektrycznych tablic rozdzielczych.</w:t>
      </w:r>
    </w:p>
    <w:p w:rsidR="00DB57A4" w:rsidRPr="00DB57A4" w:rsidRDefault="00DB57A4" w:rsidP="00DB57A4">
      <w:pPr>
        <w:numPr>
          <w:ilvl w:val="1"/>
          <w:numId w:val="1"/>
        </w:numPr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B57A4">
        <w:rPr>
          <w:rFonts w:ascii="Garamond" w:hAnsi="Garamond"/>
        </w:rPr>
        <w:t>Przeglądy stacji akumulatorowego zasilania awaryjnego.</w:t>
      </w:r>
    </w:p>
    <w:p w:rsidR="00DB57A4" w:rsidRPr="00DB57A4" w:rsidRDefault="00DB57A4" w:rsidP="00DB57A4">
      <w:pPr>
        <w:numPr>
          <w:ilvl w:val="1"/>
          <w:numId w:val="1"/>
        </w:numPr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B57A4">
        <w:rPr>
          <w:rFonts w:ascii="Garamond" w:hAnsi="Garamond"/>
        </w:rPr>
        <w:t>Bieżąca kontrola głównej rozdzielni energetycznej szpitala.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Podłączanie nowych urządzeń elektrycznych z uwzględnieniem optymalnego obciążenia instalacji elektrycznej</w:t>
      </w:r>
      <w:r w:rsidR="000A61E7">
        <w:rPr>
          <w:rFonts w:ascii="Garamond" w:hAnsi="Garamond"/>
        </w:rPr>
        <w:t>.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Regulacja sterujących urządzeń zegarowych</w:t>
      </w:r>
      <w:r w:rsidR="000A61E7">
        <w:rPr>
          <w:rFonts w:ascii="Garamond" w:hAnsi="Garamond"/>
        </w:rPr>
        <w:t>.</w:t>
      </w:r>
    </w:p>
    <w:p w:rsid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W przypadku przerwy w zasilaniu natychmiastowe inicjowanie działań mających na celu zabezpieczenie instalacji i urządzeń oraz możliwie najszybsze przywrócenie zasilania, a także powiadamianie Zakładu Energetycznego i Zamawiającego o przerwie w zasilaniu</w:t>
      </w:r>
      <w:r w:rsidR="000A61E7">
        <w:rPr>
          <w:rFonts w:ascii="Garamond" w:hAnsi="Garamond"/>
        </w:rPr>
        <w:t>.</w:t>
      </w:r>
    </w:p>
    <w:p w:rsidR="00DD4FEA" w:rsidRPr="00DD4FEA" w:rsidRDefault="00DD4FEA" w:rsidP="00DD4FEA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4FEA">
        <w:rPr>
          <w:rFonts w:ascii="Garamond" w:hAnsi="Garamond"/>
        </w:rPr>
        <w:t>Podjęcie natychmiastowych działań w przypadku zgłoszenia zaistnienia bezpośredniego niebezpieczeństwa zdrowia i życia ludzi.</w:t>
      </w:r>
    </w:p>
    <w:p w:rsid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Dokonywanie, raz w roku, przeglądu stacji transformatorowej z oczyszczeniem (odkurzeniem) pomieszczenia, przewodów i transformatora, ze sprawdzeniem stanu połączeń, dokręceniem przewodów wraz z ewentualnym oczyszczeniem miejsc łączeniowych</w:t>
      </w:r>
      <w:r w:rsidR="000A61E7">
        <w:rPr>
          <w:rFonts w:ascii="Garamond" w:hAnsi="Garamond"/>
        </w:rPr>
        <w:t>.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Dokonywanie, raz w roku, sprawdzenia poprawności działania wyłącznik</w:t>
      </w:r>
      <w:r w:rsidR="00EC0DD8">
        <w:rPr>
          <w:rFonts w:ascii="Garamond" w:hAnsi="Garamond"/>
        </w:rPr>
        <w:t>ów</w:t>
      </w:r>
      <w:r w:rsidRPr="00DD5924">
        <w:rPr>
          <w:rFonts w:ascii="Garamond" w:hAnsi="Garamond"/>
        </w:rPr>
        <w:t xml:space="preserve"> pożarow</w:t>
      </w:r>
      <w:r w:rsidR="00EC0DD8">
        <w:rPr>
          <w:rFonts w:ascii="Garamond" w:hAnsi="Garamond"/>
        </w:rPr>
        <w:t>ych</w:t>
      </w:r>
      <w:r w:rsidR="000A61E7">
        <w:rPr>
          <w:rFonts w:ascii="Garamond" w:hAnsi="Garamond"/>
        </w:rPr>
        <w:t>.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Dokonywanie, raz w roku, przeglądu stanu technicznego instalacji piorunochronnej wraz z wykonaniem pomiarów rezystancji uziomu</w:t>
      </w:r>
      <w:r w:rsidR="000A61E7">
        <w:rPr>
          <w:rFonts w:ascii="Garamond" w:hAnsi="Garamond"/>
        </w:rPr>
        <w:t>.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lastRenderedPageBreak/>
        <w:t>Dokonywanie, raz w roku, przeglądu oświetlenia awaryjnego wraz ze sprawdzeniem czasu działania akumulatorów w oprawach awaryjnych</w:t>
      </w:r>
      <w:r w:rsidR="000A61E7">
        <w:rPr>
          <w:rFonts w:ascii="Garamond" w:hAnsi="Garamond"/>
        </w:rPr>
        <w:t>.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Dokonywanie, raz w roku, przeglądu instalacji oświetleniowej ogólnej i zewnętrznej</w:t>
      </w:r>
      <w:r w:rsidR="000A61E7">
        <w:rPr>
          <w:rFonts w:ascii="Garamond" w:hAnsi="Garamond"/>
        </w:rPr>
        <w:t>.</w:t>
      </w:r>
    </w:p>
    <w:p w:rsidR="00DD5924" w:rsidRPr="000A61E7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>Dokonywanie, raz w roku, pisemnej oceny eksploatowanych instalacji elektrycznych oraz zewnętrznych sieci elektrycznych i przekazanie jej Zamawiającemu</w:t>
      </w:r>
      <w:r w:rsidR="000A61E7" w:rsidRPr="000A61E7">
        <w:rPr>
          <w:rFonts w:ascii="Garamond" w:hAnsi="Garamond"/>
        </w:rPr>
        <w:t>.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Sprawdzanie zgodnie z wytycznymi producenta działania wyłączników różnicowo-prądowych</w:t>
      </w:r>
      <w:r w:rsidR="000A61E7">
        <w:rPr>
          <w:rFonts w:ascii="Garamond" w:hAnsi="Garamond"/>
        </w:rPr>
        <w:t>.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W ciągu miesiąca od podpisania umowy Wykonawca sporządzi szczegółowy harmonogram przeglądów obejmujący okres trwania umowy</w:t>
      </w:r>
      <w:r w:rsidR="000A61E7">
        <w:rPr>
          <w:rFonts w:ascii="Garamond" w:hAnsi="Garamond"/>
        </w:rPr>
        <w:t>.</w:t>
      </w:r>
      <w:r w:rsidRPr="00DD5924">
        <w:rPr>
          <w:rFonts w:ascii="Garamond" w:hAnsi="Garamond"/>
        </w:rPr>
        <w:t xml:space="preserve"> 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Po każdorazowym przeglądzie poszczególnych urządzeń lub instalacji Wykonawca sporządzi i dostarczy Zamawiającemu protokoły, oraz usunie w terminie 7 dni roboczych od daty ich sporządzenia stwierdzone podczas przeglądu nieprawidłowości</w:t>
      </w:r>
      <w:r w:rsidR="000A61E7">
        <w:rPr>
          <w:rFonts w:ascii="Garamond" w:hAnsi="Garamond"/>
        </w:rPr>
        <w:t>.</w:t>
      </w:r>
      <w:r w:rsidRPr="00DD5924">
        <w:rPr>
          <w:rFonts w:ascii="Garamond" w:hAnsi="Garamond"/>
        </w:rPr>
        <w:t xml:space="preserve"> </w:t>
      </w:r>
    </w:p>
    <w:p w:rsidR="00DD5924" w:rsidRP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Zgodnie z wymogami przepisów ustawy Prawo budowlane i obowiązującymi przepisami wykonawczymi dla poszczególnych instalacji, każdorazowo po usunięciu awarii lub remoncie czy przebudowie instalacji, wykonywanie pomiarów w zakresie:</w:t>
      </w:r>
    </w:p>
    <w:p w:rsidR="00DD5924" w:rsidRPr="00DD5924" w:rsidRDefault="00DD5924" w:rsidP="0093051A">
      <w:pPr>
        <w:numPr>
          <w:ilvl w:val="2"/>
          <w:numId w:val="2"/>
        </w:numPr>
        <w:suppressAutoHyphens/>
        <w:spacing w:line="360" w:lineRule="auto"/>
        <w:ind w:left="993" w:hanging="283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rezystancji uziemień,</w:t>
      </w:r>
    </w:p>
    <w:p w:rsidR="00DD5924" w:rsidRPr="00DD5924" w:rsidRDefault="00DD5924" w:rsidP="0093051A">
      <w:pPr>
        <w:numPr>
          <w:ilvl w:val="2"/>
          <w:numId w:val="2"/>
        </w:numPr>
        <w:suppressAutoHyphens/>
        <w:spacing w:line="360" w:lineRule="auto"/>
        <w:ind w:left="993" w:hanging="283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ciągłości przewodów PE, PEN,</w:t>
      </w:r>
    </w:p>
    <w:p w:rsidR="00DD5924" w:rsidRPr="00DD5924" w:rsidRDefault="00DD5924" w:rsidP="0093051A">
      <w:pPr>
        <w:numPr>
          <w:ilvl w:val="2"/>
          <w:numId w:val="2"/>
        </w:numPr>
        <w:suppressAutoHyphens/>
        <w:spacing w:line="360" w:lineRule="auto"/>
        <w:ind w:left="993" w:hanging="283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sprawdzenia stanu izolacji,</w:t>
      </w:r>
    </w:p>
    <w:p w:rsidR="00DD5924" w:rsidRPr="00DD5924" w:rsidRDefault="00DD5924" w:rsidP="0093051A">
      <w:pPr>
        <w:numPr>
          <w:ilvl w:val="2"/>
          <w:numId w:val="2"/>
        </w:numPr>
        <w:suppressAutoHyphens/>
        <w:spacing w:line="360" w:lineRule="auto"/>
        <w:ind w:left="993" w:hanging="283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ochrony przeciwporażeniowej,</w:t>
      </w:r>
    </w:p>
    <w:p w:rsidR="00DD5924" w:rsidRPr="00DD5924" w:rsidRDefault="00DD5924" w:rsidP="0093051A">
      <w:pPr>
        <w:numPr>
          <w:ilvl w:val="2"/>
          <w:numId w:val="2"/>
        </w:numPr>
        <w:suppressAutoHyphens/>
        <w:spacing w:line="360" w:lineRule="auto"/>
        <w:ind w:left="993" w:hanging="283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ochrony odgromowej,</w:t>
      </w:r>
    </w:p>
    <w:p w:rsidR="00DD5924" w:rsidRPr="00DD5924" w:rsidRDefault="00DD5924" w:rsidP="0093051A">
      <w:pPr>
        <w:spacing w:line="360" w:lineRule="auto"/>
        <w:ind w:left="709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sporządzanie protokołu pomiarów, zgodnego z obowiązującymi przepisami i dostarczanie go Zamawiającemu oraz usuwanie, w terminie do 7 dni roboczych od daty wykonania pomiarów, nieprawidłowości stwierdzonych w czasie pomiarów i sporządzanie protokołu ich usunięcia</w:t>
      </w:r>
      <w:r w:rsidR="000A61E7">
        <w:rPr>
          <w:rFonts w:ascii="Garamond" w:hAnsi="Garamond"/>
        </w:rPr>
        <w:t>.</w:t>
      </w:r>
    </w:p>
    <w:p w:rsidR="00DD5924" w:rsidRPr="000A61E7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>Zabezpieczanie wszystkich rozdzielnic elektrycznych przed dostępem osób niepowołanych</w:t>
      </w:r>
      <w:r w:rsidR="000A61E7" w:rsidRPr="000A61E7">
        <w:rPr>
          <w:rFonts w:ascii="Garamond" w:hAnsi="Garamond"/>
        </w:rPr>
        <w:t>.</w:t>
      </w:r>
    </w:p>
    <w:p w:rsidR="00DD5924" w:rsidRPr="000A61E7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>Dokonywanie odczytów stanów liczników i podliczników energii elektrycznej, zainstalowanych w instalacjach elektrycznych użytkowanych przez Zamawiającego – w każdym ostatnim dniu miesiąca kalendarzowego</w:t>
      </w:r>
      <w:r w:rsidR="000A61E7" w:rsidRPr="000A61E7">
        <w:rPr>
          <w:rFonts w:ascii="Garamond" w:hAnsi="Garamond"/>
        </w:rPr>
        <w:t>.</w:t>
      </w:r>
    </w:p>
    <w:p w:rsidR="00DD5924" w:rsidRPr="000A61E7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>Współpraca z dostawcami energii elektrycznej oraz innymi zewnętrznymi służbami technicznymi w zakresie niezbędnym do wykonywania niniejszego zamówienia</w:t>
      </w:r>
      <w:r w:rsidR="000A61E7" w:rsidRPr="000A61E7">
        <w:rPr>
          <w:rFonts w:ascii="Garamond" w:hAnsi="Garamond"/>
        </w:rPr>
        <w:t>.</w:t>
      </w:r>
    </w:p>
    <w:p w:rsidR="00DD5924" w:rsidRPr="000A61E7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>Stała współpraca oraz wymiana informacji ze służbami technicznymi i administracyjnymi Zamawiającego, natychmiastowe powiadamianie Zamawiającego o zaistniałych awariach</w:t>
      </w:r>
      <w:r w:rsidR="000A61E7" w:rsidRPr="000A61E7">
        <w:rPr>
          <w:rFonts w:ascii="Garamond" w:hAnsi="Garamond"/>
        </w:rPr>
        <w:t>.</w:t>
      </w:r>
    </w:p>
    <w:p w:rsidR="00DD5924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 xml:space="preserve">Doradztwo w zakresie rozwoju i usprawnień instalacji elektrycznych wewnętrznych i zewnętrznych oraz </w:t>
      </w:r>
      <w:r w:rsidR="00AF554A">
        <w:rPr>
          <w:rFonts w:ascii="Garamond" w:hAnsi="Garamond"/>
        </w:rPr>
        <w:br/>
      </w:r>
      <w:r w:rsidRPr="000A61E7">
        <w:rPr>
          <w:rFonts w:ascii="Garamond" w:hAnsi="Garamond"/>
        </w:rPr>
        <w:t>w doborze urządzeń elektrycznych</w:t>
      </w:r>
      <w:r w:rsidR="000A61E7" w:rsidRPr="000A61E7">
        <w:rPr>
          <w:rFonts w:ascii="Garamond" w:hAnsi="Garamond"/>
        </w:rPr>
        <w:t>.</w:t>
      </w:r>
    </w:p>
    <w:p w:rsidR="00D62592" w:rsidRPr="00D62592" w:rsidRDefault="00D62592" w:rsidP="00D62592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D62592">
        <w:rPr>
          <w:rFonts w:ascii="Garamond" w:hAnsi="Garamond"/>
        </w:rPr>
        <w:t>Zgłaszanie propozycji racjonalizatorskich mających wpływ na prawidłowe zasilanie szpitala i oszczędnego zużycia energii.</w:t>
      </w:r>
    </w:p>
    <w:p w:rsidR="00DD5924" w:rsidRPr="000A61E7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 xml:space="preserve">Wnioskowanie o likwidację urządzeń elektrycznych nie nadających się do dalszego użytkowania </w:t>
      </w:r>
      <w:r w:rsidR="000A61E7" w:rsidRPr="000A61E7">
        <w:rPr>
          <w:rFonts w:ascii="Garamond" w:hAnsi="Garamond"/>
        </w:rPr>
        <w:br/>
      </w:r>
      <w:r w:rsidRPr="000A61E7">
        <w:rPr>
          <w:rFonts w:ascii="Garamond" w:hAnsi="Garamond"/>
        </w:rPr>
        <w:t>i przedstawianie Zamawiającemu opinii technicznej uzasadniającej wniosek</w:t>
      </w:r>
      <w:r w:rsidR="000A61E7" w:rsidRPr="000A61E7">
        <w:rPr>
          <w:rFonts w:ascii="Garamond" w:hAnsi="Garamond"/>
        </w:rPr>
        <w:t>.</w:t>
      </w:r>
    </w:p>
    <w:p w:rsidR="00DD5924" w:rsidRPr="000A61E7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>Udział w okresowych przeglądach technicznych budynków</w:t>
      </w:r>
      <w:r w:rsidR="000A61E7" w:rsidRPr="000A61E7">
        <w:rPr>
          <w:rFonts w:ascii="Garamond" w:hAnsi="Garamond"/>
        </w:rPr>
        <w:t>.</w:t>
      </w:r>
    </w:p>
    <w:p w:rsidR="00DD5924" w:rsidRPr="000A61E7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>Ścisła współpraca z innymi Wykonawcami – konserwatorami innych branż</w:t>
      </w:r>
      <w:r w:rsidR="000A61E7" w:rsidRPr="000A61E7">
        <w:rPr>
          <w:rFonts w:ascii="Garamond" w:hAnsi="Garamond"/>
        </w:rPr>
        <w:t>.</w:t>
      </w:r>
    </w:p>
    <w:p w:rsidR="004E16B7" w:rsidRPr="004E16B7" w:rsidRDefault="004E16B7" w:rsidP="004E16B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4E16B7">
        <w:rPr>
          <w:rFonts w:ascii="Garamond" w:hAnsi="Garamond"/>
        </w:rPr>
        <w:t>Bieżąca kontrola agregatu prądotwórczego.</w:t>
      </w:r>
    </w:p>
    <w:p w:rsidR="004E16B7" w:rsidRPr="004E16B7" w:rsidRDefault="004E16B7" w:rsidP="004E16B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4E16B7">
        <w:rPr>
          <w:rFonts w:ascii="Garamond" w:hAnsi="Garamond"/>
        </w:rPr>
        <w:t>Testowe próby uruchomienia agregatu prądotwórczego – co najmniej raz w miesiącu z wpisaniem tego faktu do książki agregatu.</w:t>
      </w:r>
    </w:p>
    <w:p w:rsidR="004E16B7" w:rsidRPr="004E16B7" w:rsidRDefault="004E16B7" w:rsidP="004E16B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4E16B7">
        <w:rPr>
          <w:rFonts w:ascii="Garamond" w:hAnsi="Garamond"/>
        </w:rPr>
        <w:lastRenderedPageBreak/>
        <w:t xml:space="preserve">Próby agregatu prądotwórczego pod obciążeniem – co najmniej raz w roku po uprzednim ustaleniu terminu ze służbami technicznymi </w:t>
      </w:r>
      <w:r w:rsidR="009B4DFD">
        <w:rPr>
          <w:rFonts w:ascii="Garamond" w:hAnsi="Garamond"/>
        </w:rPr>
        <w:t>S</w:t>
      </w:r>
      <w:r w:rsidRPr="004E16B7">
        <w:rPr>
          <w:rFonts w:ascii="Garamond" w:hAnsi="Garamond"/>
        </w:rPr>
        <w:t>zpitala z wpisem tego faktu do książki agregatu.</w:t>
      </w:r>
    </w:p>
    <w:p w:rsidR="004E16B7" w:rsidRPr="004E16B7" w:rsidRDefault="004E16B7" w:rsidP="004E16B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4E16B7">
        <w:rPr>
          <w:rFonts w:ascii="Garamond" w:hAnsi="Garamond"/>
        </w:rPr>
        <w:t xml:space="preserve">Sprawdzanie ilości zapasu paliwa do agregatu prądotwórczego i zgłaszanie służbom technicznym </w:t>
      </w:r>
      <w:r w:rsidR="00FA3C75">
        <w:rPr>
          <w:rFonts w:ascii="Garamond" w:hAnsi="Garamond"/>
        </w:rPr>
        <w:t>S</w:t>
      </w:r>
      <w:r w:rsidRPr="004E16B7">
        <w:rPr>
          <w:rFonts w:ascii="Garamond" w:hAnsi="Garamond"/>
        </w:rPr>
        <w:t>zpitala konieczności jego uzupełnienia.</w:t>
      </w:r>
    </w:p>
    <w:p w:rsidR="004E16B7" w:rsidRPr="004E16B7" w:rsidRDefault="004E16B7" w:rsidP="004E16B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4E16B7">
        <w:rPr>
          <w:rFonts w:ascii="Garamond" w:hAnsi="Garamond"/>
        </w:rPr>
        <w:t xml:space="preserve">Nadzór nad terminami przeglądów okresowych agregatu prądotwórczego i zgłaszanie konieczności wykonanie przeglądu służbom technicznym </w:t>
      </w:r>
      <w:r w:rsidR="009B4DFD">
        <w:rPr>
          <w:rFonts w:ascii="Garamond" w:hAnsi="Garamond"/>
        </w:rPr>
        <w:t>S</w:t>
      </w:r>
      <w:r w:rsidRPr="004E16B7">
        <w:rPr>
          <w:rFonts w:ascii="Garamond" w:hAnsi="Garamond"/>
        </w:rPr>
        <w:t>zpitala z co najmniej 30 dniowym wyprzedzeniem.</w:t>
      </w:r>
    </w:p>
    <w:p w:rsidR="004E16B7" w:rsidRPr="004E16B7" w:rsidRDefault="004E16B7" w:rsidP="004E16B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4E16B7">
        <w:rPr>
          <w:rFonts w:ascii="Garamond" w:hAnsi="Garamond"/>
        </w:rPr>
        <w:t>Udział w przeglądach technicznych agregatu prądotwórczego wykonywanego przez firmę serwisową.</w:t>
      </w:r>
    </w:p>
    <w:p w:rsidR="00DD5924" w:rsidRPr="000A61E7" w:rsidRDefault="00DD5924" w:rsidP="000A61E7">
      <w:pPr>
        <w:numPr>
          <w:ilvl w:val="1"/>
          <w:numId w:val="1"/>
        </w:numPr>
        <w:tabs>
          <w:tab w:val="left" w:pos="426"/>
        </w:tabs>
        <w:suppressAutoHyphens/>
        <w:spacing w:line="360" w:lineRule="auto"/>
        <w:ind w:left="709" w:hanging="284"/>
        <w:jc w:val="both"/>
        <w:rPr>
          <w:rFonts w:ascii="Garamond" w:hAnsi="Garamond"/>
        </w:rPr>
      </w:pPr>
      <w:r w:rsidRPr="000A61E7">
        <w:rPr>
          <w:rFonts w:ascii="Garamond" w:hAnsi="Garamond"/>
        </w:rPr>
        <w:t>Konserwacja i przeglądy okresowe zasilaczy UPS w budynkach</w:t>
      </w:r>
      <w:r w:rsidR="001C0FBB" w:rsidRPr="000A61E7">
        <w:rPr>
          <w:rFonts w:ascii="Garamond" w:hAnsi="Garamond"/>
        </w:rPr>
        <w:t>.</w:t>
      </w:r>
    </w:p>
    <w:p w:rsidR="00DD5924" w:rsidRPr="00DD5924" w:rsidRDefault="001F0207" w:rsidP="00DD5924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  <w:b/>
          <w:bCs/>
        </w:rPr>
      </w:pPr>
      <w:r w:rsidRPr="00DD5924">
        <w:rPr>
          <w:rFonts w:ascii="Garamond" w:hAnsi="Garamond"/>
          <w:b/>
          <w:bCs/>
        </w:rPr>
        <w:t>W ZAKRESIE ŚWIADCZONYCH USŁUG NALEŻY UWZGLĘDNIĆ:</w:t>
      </w:r>
    </w:p>
    <w:p w:rsidR="00DD5924" w:rsidRPr="00DD5924" w:rsidRDefault="00DD5924" w:rsidP="00C64E83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 xml:space="preserve">Usługa ma być wykonywana we wszystkich obiektach </w:t>
      </w:r>
      <w:r w:rsidR="007A4F54">
        <w:rPr>
          <w:rFonts w:ascii="Garamond" w:hAnsi="Garamond"/>
        </w:rPr>
        <w:t>Szpitala</w:t>
      </w:r>
      <w:r w:rsidR="003B26E2">
        <w:rPr>
          <w:rFonts w:ascii="Garamond" w:hAnsi="Garamond"/>
        </w:rPr>
        <w:t>,</w:t>
      </w:r>
      <w:r w:rsidR="007A4F54">
        <w:rPr>
          <w:rFonts w:ascii="Garamond" w:hAnsi="Garamond"/>
        </w:rPr>
        <w:t xml:space="preserve"> wymienionych w </w:t>
      </w:r>
      <w:r w:rsidR="00DD70E8">
        <w:rPr>
          <w:rFonts w:ascii="Garamond" w:hAnsi="Garamond"/>
        </w:rPr>
        <w:t xml:space="preserve">CZĘŚCI </w:t>
      </w:r>
      <w:r w:rsidR="007A4F54">
        <w:rPr>
          <w:rFonts w:ascii="Garamond" w:hAnsi="Garamond"/>
        </w:rPr>
        <w:t>I</w:t>
      </w:r>
      <w:r w:rsidRPr="00DD5924">
        <w:rPr>
          <w:rFonts w:ascii="Garamond" w:hAnsi="Garamond"/>
        </w:rPr>
        <w:t>.</w:t>
      </w:r>
    </w:p>
    <w:p w:rsidR="00DD5924" w:rsidRPr="00DD5924" w:rsidRDefault="00DD5924" w:rsidP="00C64E83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Wykonywanie prac określonych w części II przy użyciu środków konserwujących, narzędzi i urządzeń własnych Wykonawcy.</w:t>
      </w:r>
    </w:p>
    <w:p w:rsidR="00DD5924" w:rsidRPr="00DD5924" w:rsidRDefault="00DD5924" w:rsidP="00C64E83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</w:rPr>
      </w:pPr>
      <w:r w:rsidRPr="00DD5924">
        <w:rPr>
          <w:rFonts w:ascii="Garamond" w:hAnsi="Garamond"/>
        </w:rPr>
        <w:t>Wykonawca winien dysponować pracownik</w:t>
      </w:r>
      <w:r w:rsidR="007A4F54">
        <w:rPr>
          <w:rFonts w:ascii="Garamond" w:hAnsi="Garamond"/>
        </w:rPr>
        <w:t>iem</w:t>
      </w:r>
      <w:r w:rsidRPr="00DD5924">
        <w:rPr>
          <w:rFonts w:ascii="Garamond" w:hAnsi="Garamond"/>
        </w:rPr>
        <w:t xml:space="preserve"> posiadającym aktualne uprawnienia SEP w zakresie eksploatacji urządzeń i sieci elektrycznych, w zakresie do minimum 1 </w:t>
      </w:r>
      <w:proofErr w:type="spellStart"/>
      <w:r w:rsidRPr="00DD5924">
        <w:rPr>
          <w:rFonts w:ascii="Garamond" w:hAnsi="Garamond"/>
        </w:rPr>
        <w:t>kV</w:t>
      </w:r>
      <w:proofErr w:type="spellEnd"/>
      <w:r w:rsidR="007A4F54">
        <w:rPr>
          <w:rFonts w:ascii="Garamond" w:hAnsi="Garamond"/>
        </w:rPr>
        <w:t xml:space="preserve"> oraz </w:t>
      </w:r>
      <w:r w:rsidR="007A4F54" w:rsidRPr="00C64E83">
        <w:rPr>
          <w:rFonts w:ascii="Garamond" w:hAnsi="Garamond"/>
        </w:rPr>
        <w:t xml:space="preserve">posiadającym aktualne uprawnienia SEP w zakresie dozoru urządzeń i sieci elektrycznych, w zakresie do 1 </w:t>
      </w:r>
      <w:proofErr w:type="spellStart"/>
      <w:r w:rsidR="007A4F54" w:rsidRPr="00C64E83">
        <w:rPr>
          <w:rFonts w:ascii="Garamond" w:hAnsi="Garamond"/>
        </w:rPr>
        <w:t>kV</w:t>
      </w:r>
      <w:proofErr w:type="spellEnd"/>
      <w:r w:rsidRPr="00DD5924">
        <w:rPr>
          <w:rFonts w:ascii="Garamond" w:hAnsi="Garamond"/>
        </w:rPr>
        <w:t>.</w:t>
      </w:r>
    </w:p>
    <w:p w:rsidR="0075242F" w:rsidRDefault="00DD5924" w:rsidP="00C64E83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</w:rPr>
      </w:pPr>
      <w:r w:rsidRPr="001C0FBB">
        <w:rPr>
          <w:rFonts w:ascii="Garamond" w:hAnsi="Garamond"/>
        </w:rPr>
        <w:t xml:space="preserve">Wymagana </w:t>
      </w:r>
      <w:r w:rsidR="00245D11">
        <w:rPr>
          <w:rFonts w:ascii="Garamond" w:hAnsi="Garamond"/>
        </w:rPr>
        <w:t xml:space="preserve">jest </w:t>
      </w:r>
      <w:r w:rsidRPr="001C0FBB">
        <w:rPr>
          <w:rFonts w:ascii="Garamond" w:hAnsi="Garamond"/>
        </w:rPr>
        <w:t>stała obecność w obiektach Zamawiającego pracownik</w:t>
      </w:r>
      <w:r w:rsidR="001C0FBB" w:rsidRPr="001C0FBB">
        <w:rPr>
          <w:rFonts w:ascii="Garamond" w:hAnsi="Garamond"/>
        </w:rPr>
        <w:t>a</w:t>
      </w:r>
      <w:r w:rsidRPr="001C0FBB">
        <w:rPr>
          <w:rFonts w:ascii="Garamond" w:hAnsi="Garamond"/>
        </w:rPr>
        <w:t xml:space="preserve"> wyznaczon</w:t>
      </w:r>
      <w:r w:rsidR="001C0FBB" w:rsidRPr="001C0FBB">
        <w:rPr>
          <w:rFonts w:ascii="Garamond" w:hAnsi="Garamond"/>
        </w:rPr>
        <w:t>ego</w:t>
      </w:r>
      <w:r w:rsidRPr="001C0FBB">
        <w:rPr>
          <w:rFonts w:ascii="Garamond" w:hAnsi="Garamond"/>
        </w:rPr>
        <w:t xml:space="preserve"> do konserwacji </w:t>
      </w:r>
      <w:r w:rsidR="007A4F54">
        <w:rPr>
          <w:rFonts w:ascii="Garamond" w:hAnsi="Garamond"/>
        </w:rPr>
        <w:br/>
      </w:r>
      <w:r w:rsidRPr="001C0FBB">
        <w:rPr>
          <w:rFonts w:ascii="Garamond" w:hAnsi="Garamond"/>
        </w:rPr>
        <w:t>i dokonywania napraw instalacji elektrycznych, posiada</w:t>
      </w:r>
      <w:r w:rsidR="001C0FBB" w:rsidRPr="001C0FBB">
        <w:rPr>
          <w:rFonts w:ascii="Garamond" w:hAnsi="Garamond"/>
        </w:rPr>
        <w:t>jącego</w:t>
      </w:r>
      <w:r w:rsidRPr="001C0FBB">
        <w:rPr>
          <w:rFonts w:ascii="Garamond" w:hAnsi="Garamond"/>
        </w:rPr>
        <w:t xml:space="preserve"> aktualne uprawnienia SEP w zakresie dozoru </w:t>
      </w:r>
      <w:r w:rsidR="007A4F54">
        <w:rPr>
          <w:rFonts w:ascii="Garamond" w:hAnsi="Garamond"/>
        </w:rPr>
        <w:br/>
      </w:r>
      <w:r w:rsidRPr="001C0FBB">
        <w:rPr>
          <w:rFonts w:ascii="Garamond" w:hAnsi="Garamond"/>
        </w:rPr>
        <w:t xml:space="preserve">i eksploatacji urządzeń i sieci elektrycznych, w zakresie do minimum 1 </w:t>
      </w:r>
      <w:proofErr w:type="spellStart"/>
      <w:r w:rsidRPr="001C0FBB">
        <w:rPr>
          <w:rFonts w:ascii="Garamond" w:hAnsi="Garamond"/>
        </w:rPr>
        <w:t>kV</w:t>
      </w:r>
      <w:proofErr w:type="spellEnd"/>
      <w:r w:rsidRPr="001C0FBB">
        <w:rPr>
          <w:rFonts w:ascii="Garamond" w:hAnsi="Garamond"/>
        </w:rPr>
        <w:t xml:space="preserve">, przez 5 dni </w:t>
      </w:r>
      <w:r w:rsidR="0075242F">
        <w:rPr>
          <w:rFonts w:ascii="Garamond" w:hAnsi="Garamond"/>
        </w:rPr>
        <w:t xml:space="preserve">roboczych </w:t>
      </w:r>
      <w:r w:rsidR="00C71FCB">
        <w:rPr>
          <w:rFonts w:ascii="Garamond" w:hAnsi="Garamond"/>
        </w:rPr>
        <w:br/>
      </w:r>
      <w:r w:rsidRPr="001C0FBB">
        <w:rPr>
          <w:rFonts w:ascii="Garamond" w:hAnsi="Garamond"/>
        </w:rPr>
        <w:t>w tygodniu, w godz</w:t>
      </w:r>
      <w:r w:rsidR="007A4F54">
        <w:rPr>
          <w:rFonts w:ascii="Garamond" w:hAnsi="Garamond"/>
        </w:rPr>
        <w:t>inach pracy Zamawiającego, tj</w:t>
      </w:r>
      <w:r w:rsidRPr="001C0FBB">
        <w:rPr>
          <w:rFonts w:ascii="Garamond" w:hAnsi="Garamond"/>
        </w:rPr>
        <w:t xml:space="preserve">. </w:t>
      </w:r>
      <w:r w:rsidR="0075242F">
        <w:rPr>
          <w:rFonts w:ascii="Garamond" w:hAnsi="Garamond"/>
        </w:rPr>
        <w:t xml:space="preserve">od poniedziałku do piątku </w:t>
      </w:r>
      <w:r w:rsidRPr="001C0FBB">
        <w:rPr>
          <w:rFonts w:ascii="Garamond" w:hAnsi="Garamond"/>
        </w:rPr>
        <w:t>7.</w:t>
      </w:r>
      <w:r w:rsidR="001C0FBB" w:rsidRPr="001C0FBB">
        <w:rPr>
          <w:rFonts w:ascii="Garamond" w:hAnsi="Garamond"/>
        </w:rPr>
        <w:t>3</w:t>
      </w:r>
      <w:r w:rsidRPr="001C0FBB">
        <w:rPr>
          <w:rFonts w:ascii="Garamond" w:hAnsi="Garamond"/>
        </w:rPr>
        <w:t>0 – 1</w:t>
      </w:r>
      <w:r w:rsidR="001C0FBB" w:rsidRPr="001C0FBB">
        <w:rPr>
          <w:rFonts w:ascii="Garamond" w:hAnsi="Garamond"/>
        </w:rPr>
        <w:t>5</w:t>
      </w:r>
      <w:r w:rsidRPr="001C0FBB">
        <w:rPr>
          <w:rFonts w:ascii="Garamond" w:hAnsi="Garamond"/>
        </w:rPr>
        <w:t>.</w:t>
      </w:r>
      <w:r w:rsidR="001C0FBB" w:rsidRPr="001C0FBB">
        <w:rPr>
          <w:rFonts w:ascii="Garamond" w:hAnsi="Garamond"/>
        </w:rPr>
        <w:t>3</w:t>
      </w:r>
      <w:r w:rsidRPr="001C0FBB">
        <w:rPr>
          <w:rFonts w:ascii="Garamond" w:hAnsi="Garamond"/>
        </w:rPr>
        <w:t>0</w:t>
      </w:r>
      <w:r w:rsidR="00C81371">
        <w:rPr>
          <w:rFonts w:ascii="Garamond" w:hAnsi="Garamond"/>
        </w:rPr>
        <w:t xml:space="preserve"> </w:t>
      </w:r>
      <w:r w:rsidR="00C81371" w:rsidRPr="001D3208">
        <w:rPr>
          <w:rFonts w:ascii="Garamond" w:hAnsi="Garamond" w:cs="Arial"/>
        </w:rPr>
        <w:t xml:space="preserve">z czasem reakcji na zgłoszenie </w:t>
      </w:r>
      <w:r w:rsidR="00C81371" w:rsidRPr="00AD1F8C">
        <w:rPr>
          <w:rFonts w:ascii="Garamond" w:hAnsi="Garamond" w:cs="Arial"/>
        </w:rPr>
        <w:t>nie dłuższym niż 1 godzina</w:t>
      </w:r>
      <w:r w:rsidR="00C81371" w:rsidRPr="001D3208">
        <w:rPr>
          <w:rFonts w:ascii="Garamond" w:hAnsi="Garamond" w:cs="Arial"/>
        </w:rPr>
        <w:t xml:space="preserve"> od momentu zgłoszenia do momentu rozpoczęcia działań mających na celu usunięcia awarii na terenie Zamawiającego</w:t>
      </w:r>
      <w:r w:rsidRPr="001C0FBB">
        <w:rPr>
          <w:rFonts w:ascii="Garamond" w:hAnsi="Garamond"/>
        </w:rPr>
        <w:t xml:space="preserve">. </w:t>
      </w:r>
    </w:p>
    <w:p w:rsidR="00C81371" w:rsidRDefault="00DD5924" w:rsidP="0075242F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</w:rPr>
      </w:pPr>
      <w:r w:rsidRPr="001C0FBB">
        <w:rPr>
          <w:rFonts w:ascii="Garamond" w:hAnsi="Garamond"/>
          <w:lang w:eastAsia="ar-SA"/>
        </w:rPr>
        <w:t xml:space="preserve">W pozostałe dni </w:t>
      </w:r>
      <w:r w:rsidR="0075242F">
        <w:rPr>
          <w:rFonts w:ascii="Garamond" w:hAnsi="Garamond"/>
          <w:lang w:eastAsia="ar-SA"/>
        </w:rPr>
        <w:t xml:space="preserve">tygodnia, nie wymienione w pkt 4 </w:t>
      </w:r>
      <w:r w:rsidR="00C81371">
        <w:rPr>
          <w:rFonts w:ascii="Garamond" w:hAnsi="Garamond"/>
          <w:lang w:eastAsia="ar-SA"/>
        </w:rPr>
        <w:t xml:space="preserve">(dni świąteczne, dni ustawowo wolne od pracy) </w:t>
      </w:r>
      <w:r w:rsidR="0075242F">
        <w:rPr>
          <w:rFonts w:ascii="Garamond" w:hAnsi="Garamond"/>
          <w:lang w:eastAsia="ar-SA"/>
        </w:rPr>
        <w:t xml:space="preserve">oraz </w:t>
      </w:r>
      <w:r w:rsidR="00C81371">
        <w:rPr>
          <w:rFonts w:ascii="Garamond" w:hAnsi="Garamond"/>
          <w:lang w:eastAsia="ar-SA"/>
        </w:rPr>
        <w:t xml:space="preserve">przed i </w:t>
      </w:r>
      <w:r w:rsidR="0075242F">
        <w:rPr>
          <w:rFonts w:ascii="Garamond" w:hAnsi="Garamond"/>
          <w:lang w:eastAsia="ar-SA"/>
        </w:rPr>
        <w:t>po godzinach pracy Zamawiającego</w:t>
      </w:r>
      <w:r w:rsidR="00C81371">
        <w:rPr>
          <w:rFonts w:ascii="Garamond" w:hAnsi="Garamond"/>
          <w:lang w:eastAsia="ar-SA"/>
        </w:rPr>
        <w:t xml:space="preserve"> (</w:t>
      </w:r>
      <w:r w:rsidR="00C81371" w:rsidRPr="00C81371">
        <w:rPr>
          <w:rFonts w:ascii="Garamond" w:hAnsi="Garamond" w:cs="Arial"/>
        </w:rPr>
        <w:t>w dni robocze w godzinach 15.30 dnia poprzedzającego do 7.30 dnia następnego</w:t>
      </w:r>
      <w:r w:rsidR="00C81371">
        <w:rPr>
          <w:rFonts w:ascii="Garamond" w:hAnsi="Garamond"/>
          <w:lang w:eastAsia="ar-SA"/>
        </w:rPr>
        <w:t>)</w:t>
      </w:r>
      <w:r w:rsidR="0075242F">
        <w:rPr>
          <w:rFonts w:ascii="Garamond" w:hAnsi="Garamond"/>
          <w:lang w:eastAsia="ar-SA"/>
        </w:rPr>
        <w:t xml:space="preserve">, </w:t>
      </w:r>
      <w:r w:rsidR="00A73914">
        <w:rPr>
          <w:rFonts w:ascii="Garamond" w:hAnsi="Garamond"/>
          <w:lang w:eastAsia="ar-SA"/>
        </w:rPr>
        <w:t>W</w:t>
      </w:r>
      <w:r w:rsidRPr="001C0FBB">
        <w:rPr>
          <w:rFonts w:ascii="Garamond" w:hAnsi="Garamond"/>
          <w:lang w:eastAsia="ar-SA"/>
        </w:rPr>
        <w:t xml:space="preserve">ykonawca zobowiązany jest do stałej dostępności telefonicznej i w sytuacjach awaryjnych lub niecierpiących zwłoki </w:t>
      </w:r>
      <w:r w:rsidR="00C81371">
        <w:rPr>
          <w:rFonts w:ascii="Garamond" w:hAnsi="Garamond"/>
          <w:lang w:eastAsia="ar-SA"/>
        </w:rPr>
        <w:t xml:space="preserve">lub zagrażających życiu lub zdrowiu </w:t>
      </w:r>
      <w:r w:rsidRPr="001C0FBB">
        <w:rPr>
          <w:rFonts w:ascii="Garamond" w:hAnsi="Garamond"/>
          <w:lang w:eastAsia="ar-SA"/>
        </w:rPr>
        <w:t>zobowiązany jest przystąpić do realizacji zgłoszenia w każdym czasie, najpóźniej w ciągu 1 godziny od otrzymania zgłoszenia</w:t>
      </w:r>
      <w:r w:rsidR="00832BEF">
        <w:rPr>
          <w:rFonts w:ascii="Garamond" w:hAnsi="Garamond"/>
          <w:lang w:eastAsia="ar-SA"/>
        </w:rPr>
        <w:t xml:space="preserve"> (czas reakcji)</w:t>
      </w:r>
      <w:r w:rsidRPr="001C0FBB">
        <w:rPr>
          <w:rFonts w:ascii="Garamond" w:hAnsi="Garamond"/>
          <w:lang w:eastAsia="ar-SA"/>
        </w:rPr>
        <w:t>.</w:t>
      </w:r>
      <w:r w:rsidR="0075242F" w:rsidRPr="0075242F">
        <w:rPr>
          <w:rFonts w:ascii="Garamond" w:hAnsi="Garamond"/>
        </w:rPr>
        <w:t xml:space="preserve"> </w:t>
      </w:r>
    </w:p>
    <w:p w:rsidR="00832BEF" w:rsidRPr="00832BEF" w:rsidRDefault="00832BEF" w:rsidP="00832BEF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  <w:lang w:eastAsia="ar-SA"/>
        </w:rPr>
      </w:pPr>
      <w:r w:rsidRPr="00832BEF">
        <w:rPr>
          <w:rFonts w:ascii="Garamond" w:hAnsi="Garamond"/>
          <w:lang w:eastAsia="ar-SA"/>
        </w:rPr>
        <w:t>Czas reakcji w przypadku zgłoszenia pozostałych usterek: na bieżąco, z uwzględnieniem kolejności (priorytetów), nie później jednak niż w ciągu 24 godzin od momentu zgłoszenia (z wykluczeniem dni ustawowo wolnych od pracy).</w:t>
      </w:r>
    </w:p>
    <w:p w:rsidR="00832BEF" w:rsidRPr="00832BEF" w:rsidRDefault="00832BEF" w:rsidP="00832BEF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P</w:t>
      </w:r>
      <w:r w:rsidRPr="00832BEF">
        <w:rPr>
          <w:rFonts w:ascii="Garamond" w:hAnsi="Garamond"/>
          <w:lang w:eastAsia="ar-SA"/>
        </w:rPr>
        <w:t>rzez „czas reakcji” rozumie się przystąpienie przez Wykonawcę do działań mających na celu usunięcie awarii lub usterki.</w:t>
      </w:r>
    </w:p>
    <w:p w:rsidR="0075242F" w:rsidRDefault="0075242F" w:rsidP="0075242F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</w:rPr>
      </w:pPr>
      <w:r w:rsidRPr="00C64E83">
        <w:rPr>
          <w:rFonts w:ascii="Garamond" w:hAnsi="Garamond"/>
        </w:rPr>
        <w:t xml:space="preserve">Wykonawcy </w:t>
      </w:r>
      <w:r>
        <w:rPr>
          <w:rFonts w:ascii="Garamond" w:hAnsi="Garamond"/>
        </w:rPr>
        <w:t>zapewnia s</w:t>
      </w:r>
      <w:r w:rsidRPr="00C64E83">
        <w:rPr>
          <w:rFonts w:ascii="Garamond" w:hAnsi="Garamond"/>
        </w:rPr>
        <w:t>tałą dostępność pod podanym przez niego numerem</w:t>
      </w:r>
      <w:r w:rsidRPr="00A73914">
        <w:rPr>
          <w:rFonts w:ascii="Garamond" w:hAnsi="Garamond"/>
        </w:rPr>
        <w:t xml:space="preserve"> telefonu i gotowość serwisową przez 7 dni w tygodniu bez ograniczeń godzinowych.</w:t>
      </w:r>
    </w:p>
    <w:p w:rsidR="00DD5924" w:rsidRPr="00C64E83" w:rsidRDefault="00DD5924" w:rsidP="00C64E83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</w:rPr>
      </w:pPr>
      <w:r w:rsidRPr="00C64E83">
        <w:rPr>
          <w:rFonts w:ascii="Garamond" w:hAnsi="Garamond"/>
        </w:rPr>
        <w:t xml:space="preserve">Wykonawca jest zobowiązany do zapewnienia niezbędnej liczby pracowników posiadających wymagane przepisami uprawnienia w celu terminowej i zgodnej z obowiązującymi przepisami realizacji przedmiotu zamówienia. </w:t>
      </w:r>
    </w:p>
    <w:p w:rsidR="00DD5924" w:rsidRDefault="00DD5924" w:rsidP="00C64E83">
      <w:pPr>
        <w:numPr>
          <w:ilvl w:val="1"/>
          <w:numId w:val="1"/>
        </w:numPr>
        <w:spacing w:line="360" w:lineRule="auto"/>
        <w:ind w:left="709" w:hanging="284"/>
        <w:jc w:val="both"/>
        <w:rPr>
          <w:rFonts w:ascii="Garamond" w:hAnsi="Garamond"/>
        </w:rPr>
      </w:pPr>
      <w:r w:rsidRPr="009E2725">
        <w:rPr>
          <w:rFonts w:ascii="Garamond" w:hAnsi="Garamond"/>
        </w:rPr>
        <w:t>W przypadku awarii Wykonawca przystąpi do jej usunięcia najpóźniej w ciągu 1 godziny od otrzymania zgłoszenia</w:t>
      </w:r>
      <w:r w:rsidR="009E2725" w:rsidRPr="009E2725">
        <w:rPr>
          <w:rFonts w:ascii="Garamond" w:hAnsi="Garamond"/>
        </w:rPr>
        <w:t xml:space="preserve">, </w:t>
      </w:r>
      <w:r w:rsidR="009E2725">
        <w:rPr>
          <w:rFonts w:ascii="Garamond" w:hAnsi="Garamond"/>
        </w:rPr>
        <w:t>a p</w:t>
      </w:r>
      <w:r w:rsidRPr="009E2725">
        <w:rPr>
          <w:rFonts w:ascii="Garamond" w:hAnsi="Garamond"/>
        </w:rPr>
        <w:t>ozostałe zlecenia napraw powinny być realizowane najpóźniej w następnym dniu roboczym po otrzymaniu zgłoszenia.</w:t>
      </w:r>
    </w:p>
    <w:p w:rsidR="001F0207" w:rsidRDefault="001F0207" w:rsidP="001F0207">
      <w:pPr>
        <w:spacing w:line="360" w:lineRule="auto"/>
        <w:jc w:val="both"/>
        <w:rPr>
          <w:rFonts w:ascii="Garamond" w:hAnsi="Garamond"/>
        </w:rPr>
      </w:pPr>
    </w:p>
    <w:p w:rsidR="001F0207" w:rsidRDefault="001F0207" w:rsidP="001F0207">
      <w:pPr>
        <w:spacing w:line="360" w:lineRule="auto"/>
        <w:jc w:val="both"/>
        <w:rPr>
          <w:rFonts w:ascii="Garamond" w:hAnsi="Garamond"/>
        </w:rPr>
      </w:pPr>
    </w:p>
    <w:p w:rsidR="001F0207" w:rsidRPr="009E2725" w:rsidRDefault="001F0207" w:rsidP="001F0207">
      <w:pPr>
        <w:spacing w:line="360" w:lineRule="auto"/>
        <w:jc w:val="both"/>
        <w:rPr>
          <w:rFonts w:ascii="Garamond" w:hAnsi="Garamond"/>
        </w:rPr>
      </w:pPr>
    </w:p>
    <w:p w:rsidR="003C2284" w:rsidRPr="003C2284" w:rsidRDefault="00DD70E8" w:rsidP="003C22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 w:rsidRPr="003C2284">
        <w:rPr>
          <w:rFonts w:ascii="Garamond" w:hAnsi="Garamond"/>
          <w:b/>
          <w:bCs/>
        </w:rPr>
        <w:t xml:space="preserve">INFORMACJE </w:t>
      </w:r>
      <w:r w:rsidR="003F699F">
        <w:rPr>
          <w:rFonts w:ascii="Garamond" w:hAnsi="Garamond"/>
          <w:b/>
          <w:bCs/>
        </w:rPr>
        <w:t xml:space="preserve">DLA WYKONAWCY </w:t>
      </w:r>
      <w:r w:rsidRPr="003C2284">
        <w:rPr>
          <w:rFonts w:ascii="Garamond" w:hAnsi="Garamond"/>
          <w:b/>
          <w:bCs/>
        </w:rPr>
        <w:t>DO PRAWIDŁOWEGO OSZACOWANIA CENY</w:t>
      </w:r>
      <w:r>
        <w:rPr>
          <w:rFonts w:ascii="Garamond" w:hAnsi="Garamond"/>
          <w:b/>
          <w:bCs/>
        </w:rPr>
        <w:t>:</w:t>
      </w:r>
    </w:p>
    <w:p w:rsidR="003C2284" w:rsidRPr="00724C96" w:rsidRDefault="003C2284" w:rsidP="003C2284">
      <w:pPr>
        <w:numPr>
          <w:ilvl w:val="0"/>
          <w:numId w:val="6"/>
        </w:numPr>
        <w:tabs>
          <w:tab w:val="clear" w:pos="720"/>
        </w:tabs>
        <w:spacing w:line="360" w:lineRule="auto"/>
        <w:ind w:left="709" w:hanging="283"/>
        <w:jc w:val="both"/>
        <w:rPr>
          <w:rFonts w:ascii="Garamond" w:hAnsi="Garamond"/>
          <w:b/>
        </w:rPr>
      </w:pPr>
      <w:r w:rsidRPr="0010377C">
        <w:rPr>
          <w:rFonts w:ascii="Garamond" w:hAnsi="Garamond"/>
          <w:b/>
          <w:bCs/>
        </w:rPr>
        <w:t xml:space="preserve">Dla celów oszacowania </w:t>
      </w:r>
      <w:r w:rsidR="00566965" w:rsidRPr="0010377C">
        <w:rPr>
          <w:rFonts w:ascii="Garamond" w:hAnsi="Garamond"/>
          <w:b/>
          <w:bCs/>
        </w:rPr>
        <w:t xml:space="preserve">przez Wykonawcę </w:t>
      </w:r>
      <w:r w:rsidR="001B21CA" w:rsidRPr="0010377C">
        <w:rPr>
          <w:rFonts w:ascii="Garamond" w:hAnsi="Garamond"/>
          <w:b/>
          <w:bCs/>
        </w:rPr>
        <w:t>miesięcznego wynagrodzenia ryczałtowego</w:t>
      </w:r>
      <w:r w:rsidR="001B21CA">
        <w:rPr>
          <w:rFonts w:ascii="Garamond" w:hAnsi="Garamond"/>
        </w:rPr>
        <w:t xml:space="preserve"> </w:t>
      </w:r>
      <w:r w:rsidR="00566965" w:rsidRPr="00454FCF">
        <w:rPr>
          <w:rFonts w:ascii="Garamond" w:hAnsi="Garamond"/>
          <w:b/>
          <w:bCs/>
        </w:rPr>
        <w:t>oferty</w:t>
      </w:r>
      <w:r w:rsidR="00566965">
        <w:rPr>
          <w:rFonts w:ascii="Garamond" w:hAnsi="Garamond"/>
        </w:rPr>
        <w:t xml:space="preserve"> </w:t>
      </w:r>
      <w:r>
        <w:rPr>
          <w:rFonts w:ascii="Garamond" w:hAnsi="Garamond"/>
        </w:rPr>
        <w:t>Zamawiający</w:t>
      </w:r>
      <w:r w:rsidRPr="003C2284">
        <w:rPr>
          <w:rFonts w:ascii="Garamond" w:hAnsi="Garamond"/>
        </w:rPr>
        <w:t xml:space="preserve"> informuje, że na </w:t>
      </w:r>
      <w:r w:rsidR="00A17F1C">
        <w:rPr>
          <w:rFonts w:ascii="Garamond" w:hAnsi="Garamond"/>
        </w:rPr>
        <w:t>materiały niezbędne do zapewnienia odpowiedniego stanu instalacji elektrycznej</w:t>
      </w:r>
      <w:r w:rsidR="00566965">
        <w:rPr>
          <w:rFonts w:ascii="Garamond" w:hAnsi="Garamond"/>
        </w:rPr>
        <w:t xml:space="preserve">, </w:t>
      </w:r>
      <w:r w:rsidRPr="003C2284">
        <w:rPr>
          <w:rFonts w:ascii="Garamond" w:hAnsi="Garamond"/>
        </w:rPr>
        <w:t>wymienion</w:t>
      </w:r>
      <w:r w:rsidR="00566965">
        <w:rPr>
          <w:rFonts w:ascii="Garamond" w:hAnsi="Garamond"/>
        </w:rPr>
        <w:t>e</w:t>
      </w:r>
      <w:r w:rsidRPr="003C2284">
        <w:rPr>
          <w:rFonts w:ascii="Garamond" w:hAnsi="Garamond"/>
        </w:rPr>
        <w:t xml:space="preserve"> w CZĘŚCI II </w:t>
      </w:r>
      <w:r w:rsidR="00566965">
        <w:rPr>
          <w:rFonts w:ascii="Garamond" w:hAnsi="Garamond"/>
        </w:rPr>
        <w:t>w okresie ostatnich 12 miesięcy</w:t>
      </w:r>
      <w:r w:rsidR="00233F5A">
        <w:rPr>
          <w:rFonts w:ascii="Garamond" w:hAnsi="Garamond"/>
        </w:rPr>
        <w:t>, przed wszczęciem niniejszego postępowania o udzielenia zamówienia publicznego,</w:t>
      </w:r>
      <w:r w:rsidR="00566965">
        <w:rPr>
          <w:rFonts w:ascii="Garamond" w:hAnsi="Garamond"/>
        </w:rPr>
        <w:t xml:space="preserve"> </w:t>
      </w:r>
      <w:r w:rsidR="00566965" w:rsidRPr="0010377C">
        <w:rPr>
          <w:rFonts w:ascii="Garamond" w:hAnsi="Garamond"/>
          <w:b/>
          <w:bCs/>
        </w:rPr>
        <w:t>wyda</w:t>
      </w:r>
      <w:r w:rsidR="00B222E8" w:rsidRPr="0010377C">
        <w:rPr>
          <w:rFonts w:ascii="Garamond" w:hAnsi="Garamond"/>
          <w:b/>
          <w:bCs/>
        </w:rPr>
        <w:t>tkował</w:t>
      </w:r>
      <w:r w:rsidR="00566965" w:rsidRPr="0010377C">
        <w:rPr>
          <w:rFonts w:ascii="Garamond" w:hAnsi="Garamond"/>
          <w:b/>
          <w:bCs/>
        </w:rPr>
        <w:t xml:space="preserve"> </w:t>
      </w:r>
      <w:r w:rsidR="00B222E8" w:rsidRPr="0010377C">
        <w:rPr>
          <w:rFonts w:ascii="Garamond" w:hAnsi="Garamond"/>
          <w:b/>
          <w:bCs/>
        </w:rPr>
        <w:t>kwotę ~40.000</w:t>
      </w:r>
      <w:r w:rsidR="00566965" w:rsidRPr="0010377C">
        <w:rPr>
          <w:rFonts w:ascii="Garamond" w:hAnsi="Garamond"/>
          <w:b/>
          <w:bCs/>
        </w:rPr>
        <w:t xml:space="preserve"> zł</w:t>
      </w:r>
      <w:r w:rsidR="00B222E8" w:rsidRPr="0010377C">
        <w:rPr>
          <w:rFonts w:ascii="Garamond" w:hAnsi="Garamond"/>
          <w:b/>
          <w:bCs/>
        </w:rPr>
        <w:t xml:space="preserve"> brutto</w:t>
      </w:r>
      <w:r w:rsidRPr="00CD0CC8">
        <w:rPr>
          <w:rFonts w:ascii="Garamond" w:hAnsi="Garamond"/>
          <w:bCs/>
        </w:rPr>
        <w:t>.</w:t>
      </w:r>
    </w:p>
    <w:p w:rsidR="00310C60" w:rsidRPr="00310C60" w:rsidRDefault="00724C96" w:rsidP="003C2284">
      <w:pPr>
        <w:numPr>
          <w:ilvl w:val="0"/>
          <w:numId w:val="6"/>
        </w:numPr>
        <w:tabs>
          <w:tab w:val="clear" w:pos="720"/>
        </w:tabs>
        <w:spacing w:line="360" w:lineRule="auto"/>
        <w:ind w:left="709" w:hanging="283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>Materiał do konserwacji ma być zryczałto</w:t>
      </w:r>
      <w:bookmarkStart w:id="0" w:name="_GoBack"/>
      <w:bookmarkEnd w:id="0"/>
      <w:r>
        <w:rPr>
          <w:rFonts w:ascii="Garamond" w:hAnsi="Garamond"/>
          <w:bCs/>
        </w:rPr>
        <w:t xml:space="preserve">wany </w:t>
      </w:r>
      <w:r w:rsidR="0010377C">
        <w:rPr>
          <w:rFonts w:ascii="Garamond" w:hAnsi="Garamond"/>
          <w:bCs/>
        </w:rPr>
        <w:t xml:space="preserve">(ujęty) </w:t>
      </w:r>
      <w:r>
        <w:rPr>
          <w:rFonts w:ascii="Garamond" w:hAnsi="Garamond"/>
          <w:bCs/>
        </w:rPr>
        <w:t>w Ofercie Wykonawcy.</w:t>
      </w:r>
    </w:p>
    <w:p w:rsidR="00310C60" w:rsidRPr="00310C60" w:rsidRDefault="00310C60" w:rsidP="00310C60">
      <w:pPr>
        <w:numPr>
          <w:ilvl w:val="0"/>
          <w:numId w:val="6"/>
        </w:numPr>
        <w:tabs>
          <w:tab w:val="clear" w:pos="720"/>
        </w:tabs>
        <w:spacing w:line="360" w:lineRule="auto"/>
        <w:ind w:left="709" w:hanging="283"/>
        <w:jc w:val="both"/>
        <w:rPr>
          <w:rFonts w:ascii="Garamond" w:hAnsi="Garamond"/>
          <w:bCs/>
        </w:rPr>
      </w:pPr>
      <w:r w:rsidRPr="00310C60">
        <w:rPr>
          <w:rFonts w:ascii="Garamond" w:hAnsi="Garamond"/>
          <w:bCs/>
        </w:rPr>
        <w:t>Dojazdy do obiektu Zamawiającego, wykonywanie prac w dni wolne od pracy, koszty zakupu materiałów, najmu maszyn i urządzeń niezbędnych do realizacji przedmiotu zamówienia nie podlegają oddzielnej wycenie i ujęte są w kwocie miesięcznego wynagrodzenia ryczałtowego.</w:t>
      </w:r>
    </w:p>
    <w:p w:rsidR="00724C96" w:rsidRPr="003C2284" w:rsidRDefault="00724C96" w:rsidP="00310C60">
      <w:pPr>
        <w:spacing w:line="360" w:lineRule="auto"/>
        <w:ind w:left="426"/>
        <w:jc w:val="both"/>
        <w:rPr>
          <w:rFonts w:ascii="Garamond" w:hAnsi="Garamond"/>
          <w:b/>
        </w:rPr>
      </w:pPr>
    </w:p>
    <w:sectPr w:rsidR="00724C96" w:rsidRPr="003C2284" w:rsidSect="002F5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A6" w:rsidRDefault="00560CA6" w:rsidP="000D4D29">
      <w:r>
        <w:separator/>
      </w:r>
    </w:p>
  </w:endnote>
  <w:endnote w:type="continuationSeparator" w:id="0">
    <w:p w:rsidR="00560CA6" w:rsidRDefault="00560CA6" w:rsidP="000D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42699986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:rsidR="000D4D29" w:rsidRPr="000D4D29" w:rsidRDefault="000D4D29">
        <w:pPr>
          <w:pStyle w:val="Stopka"/>
          <w:jc w:val="right"/>
          <w:rPr>
            <w:rFonts w:ascii="Garamond" w:eastAsiaTheme="majorEastAsia" w:hAnsi="Garamond" w:cstheme="majorBidi"/>
            <w:sz w:val="16"/>
            <w:szCs w:val="16"/>
          </w:rPr>
        </w:pPr>
        <w:r w:rsidRPr="000D4D29">
          <w:rPr>
            <w:rFonts w:ascii="Garamond" w:eastAsiaTheme="majorEastAsia" w:hAnsi="Garamond" w:cstheme="majorBidi"/>
            <w:sz w:val="16"/>
            <w:szCs w:val="16"/>
          </w:rPr>
          <w:t xml:space="preserve">str. </w:t>
        </w:r>
        <w:r w:rsidR="002F5554" w:rsidRPr="000D4D29">
          <w:rPr>
            <w:rFonts w:ascii="Garamond" w:eastAsiaTheme="minorEastAsia" w:hAnsi="Garamond"/>
            <w:sz w:val="16"/>
            <w:szCs w:val="16"/>
          </w:rPr>
          <w:fldChar w:fldCharType="begin"/>
        </w:r>
        <w:r w:rsidRPr="000D4D29">
          <w:rPr>
            <w:rFonts w:ascii="Garamond" w:hAnsi="Garamond"/>
            <w:sz w:val="16"/>
            <w:szCs w:val="16"/>
          </w:rPr>
          <w:instrText>PAGE    \* MERGEFORMAT</w:instrText>
        </w:r>
        <w:r w:rsidR="002F5554" w:rsidRPr="000D4D29">
          <w:rPr>
            <w:rFonts w:ascii="Garamond" w:eastAsiaTheme="minorEastAsia" w:hAnsi="Garamond"/>
            <w:sz w:val="16"/>
            <w:szCs w:val="16"/>
          </w:rPr>
          <w:fldChar w:fldCharType="separate"/>
        </w:r>
        <w:r w:rsidR="00245D11" w:rsidRPr="00245D11">
          <w:rPr>
            <w:rFonts w:ascii="Garamond" w:eastAsiaTheme="majorEastAsia" w:hAnsi="Garamond" w:cstheme="majorBidi"/>
            <w:noProof/>
            <w:sz w:val="16"/>
            <w:szCs w:val="16"/>
          </w:rPr>
          <w:t>3</w:t>
        </w:r>
        <w:r w:rsidR="002F5554" w:rsidRPr="000D4D29">
          <w:rPr>
            <w:rFonts w:ascii="Garamond" w:eastAsiaTheme="majorEastAsia" w:hAnsi="Garamond" w:cstheme="majorBidi"/>
            <w:sz w:val="16"/>
            <w:szCs w:val="16"/>
          </w:rPr>
          <w:fldChar w:fldCharType="end"/>
        </w:r>
      </w:p>
    </w:sdtContent>
  </w:sdt>
  <w:p w:rsidR="000D4D29" w:rsidRDefault="000D4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A6" w:rsidRDefault="00560CA6" w:rsidP="000D4D29">
      <w:r>
        <w:separator/>
      </w:r>
    </w:p>
  </w:footnote>
  <w:footnote w:type="continuationSeparator" w:id="0">
    <w:p w:rsidR="00560CA6" w:rsidRDefault="00560CA6" w:rsidP="000D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EC" w:rsidRPr="00225F7D" w:rsidRDefault="00C130EC" w:rsidP="00C130EC">
    <w:pPr>
      <w:pStyle w:val="Bezodstpw"/>
      <w:jc w:val="right"/>
      <w:rPr>
        <w:rFonts w:ascii="Garamond" w:hAnsi="Garamond"/>
        <w:i/>
        <w:color w:val="FF0000"/>
        <w:sz w:val="20"/>
      </w:rPr>
    </w:pPr>
    <w:r w:rsidRPr="00225F7D">
      <w:rPr>
        <w:rFonts w:ascii="Garamond" w:hAnsi="Garamond"/>
        <w:i/>
        <w:sz w:val="20"/>
      </w:rPr>
      <w:t xml:space="preserve">Postępowanie przetargowe nr: </w:t>
    </w:r>
    <w:r>
      <w:rPr>
        <w:rFonts w:ascii="Garamond" w:hAnsi="Garamond"/>
        <w:i/>
        <w:sz w:val="20"/>
      </w:rPr>
      <w:t>44</w:t>
    </w:r>
    <w:r w:rsidRPr="00225F7D">
      <w:rPr>
        <w:rFonts w:ascii="Garamond" w:hAnsi="Garamond"/>
        <w:i/>
        <w:sz w:val="20"/>
      </w:rPr>
      <w:t>/201</w:t>
    </w:r>
    <w:r>
      <w:rPr>
        <w:rFonts w:ascii="Garamond" w:hAnsi="Garamond"/>
        <w:i/>
        <w:sz w:val="20"/>
      </w:rPr>
      <w:t>9</w:t>
    </w:r>
  </w:p>
  <w:p w:rsidR="00C130EC" w:rsidRDefault="00C130EC">
    <w:pPr>
      <w:pStyle w:val="Nagwek"/>
    </w:pPr>
  </w:p>
  <w:p w:rsidR="00C130EC" w:rsidRDefault="00C13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E5120"/>
    <w:multiLevelType w:val="hybridMultilevel"/>
    <w:tmpl w:val="0EA2A922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71AB3"/>
    <w:multiLevelType w:val="hybridMultilevel"/>
    <w:tmpl w:val="FFAC1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6BF0"/>
    <w:multiLevelType w:val="hybridMultilevel"/>
    <w:tmpl w:val="2A3EEF60"/>
    <w:lvl w:ilvl="0" w:tplc="2AAC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03C64"/>
    <w:multiLevelType w:val="multilevel"/>
    <w:tmpl w:val="99F84D1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5AD3D6E"/>
    <w:multiLevelType w:val="multilevel"/>
    <w:tmpl w:val="B166446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E862FB0"/>
    <w:multiLevelType w:val="multilevel"/>
    <w:tmpl w:val="767AB19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24"/>
    <w:rsid w:val="000A61E7"/>
    <w:rsid w:val="000D4D29"/>
    <w:rsid w:val="0010377C"/>
    <w:rsid w:val="00111A44"/>
    <w:rsid w:val="001B21CA"/>
    <w:rsid w:val="001C0FBB"/>
    <w:rsid w:val="001F0207"/>
    <w:rsid w:val="00233F5A"/>
    <w:rsid w:val="002358DF"/>
    <w:rsid w:val="00245D11"/>
    <w:rsid w:val="002969B2"/>
    <w:rsid w:val="002B7E96"/>
    <w:rsid w:val="002F5554"/>
    <w:rsid w:val="00310C60"/>
    <w:rsid w:val="003B26E2"/>
    <w:rsid w:val="003C2284"/>
    <w:rsid w:val="003F699F"/>
    <w:rsid w:val="00427CBA"/>
    <w:rsid w:val="00454FCF"/>
    <w:rsid w:val="004E16B7"/>
    <w:rsid w:val="00560CA6"/>
    <w:rsid w:val="00566965"/>
    <w:rsid w:val="005C4538"/>
    <w:rsid w:val="00724C96"/>
    <w:rsid w:val="0075242F"/>
    <w:rsid w:val="00784097"/>
    <w:rsid w:val="007A4F54"/>
    <w:rsid w:val="0081179D"/>
    <w:rsid w:val="00832BEF"/>
    <w:rsid w:val="0093051A"/>
    <w:rsid w:val="009B4DFD"/>
    <w:rsid w:val="009E2457"/>
    <w:rsid w:val="009E2725"/>
    <w:rsid w:val="00A17F1C"/>
    <w:rsid w:val="00A73914"/>
    <w:rsid w:val="00AD1F8C"/>
    <w:rsid w:val="00AD47EE"/>
    <w:rsid w:val="00AF554A"/>
    <w:rsid w:val="00B222E8"/>
    <w:rsid w:val="00B5279F"/>
    <w:rsid w:val="00C130EC"/>
    <w:rsid w:val="00C33E47"/>
    <w:rsid w:val="00C64E83"/>
    <w:rsid w:val="00C71FCB"/>
    <w:rsid w:val="00C81371"/>
    <w:rsid w:val="00CD0CC8"/>
    <w:rsid w:val="00CF5B40"/>
    <w:rsid w:val="00D41CC0"/>
    <w:rsid w:val="00D533D2"/>
    <w:rsid w:val="00D62592"/>
    <w:rsid w:val="00DB57A4"/>
    <w:rsid w:val="00DD3EAD"/>
    <w:rsid w:val="00DD4FEA"/>
    <w:rsid w:val="00DD5924"/>
    <w:rsid w:val="00DD70E8"/>
    <w:rsid w:val="00EC0DD8"/>
    <w:rsid w:val="00ED6B44"/>
    <w:rsid w:val="00EF0E32"/>
    <w:rsid w:val="00FA3C75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73A9"/>
  <w15:docId w15:val="{587D10C9-2DA0-460B-B453-EEB6584E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5924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D59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D5924"/>
    <w:pPr>
      <w:spacing w:line="360" w:lineRule="auto"/>
      <w:jc w:val="both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59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130E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andrzej.ornatowski</cp:lastModifiedBy>
  <cp:revision>58</cp:revision>
  <cp:lastPrinted>2019-08-09T14:00:00Z</cp:lastPrinted>
  <dcterms:created xsi:type="dcterms:W3CDTF">2019-08-09T12:31:00Z</dcterms:created>
  <dcterms:modified xsi:type="dcterms:W3CDTF">2019-08-13T08:24:00Z</dcterms:modified>
</cp:coreProperties>
</file>