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25" w:rsidRPr="00932AAC" w:rsidRDefault="003D1B25" w:rsidP="003D1B25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932AAC">
        <w:rPr>
          <w:rFonts w:ascii="Times New Roman" w:hAnsi="Times New Roman" w:cs="Times New Roman"/>
          <w:i/>
        </w:rPr>
        <w:t xml:space="preserve">Załącznik nr 3 do </w:t>
      </w:r>
      <w:r>
        <w:rPr>
          <w:rFonts w:ascii="Times New Roman" w:hAnsi="Times New Roman" w:cs="Times New Roman"/>
          <w:i/>
        </w:rPr>
        <w:t>SIWZ/</w:t>
      </w:r>
      <w:r w:rsidRPr="00932AAC">
        <w:rPr>
          <w:rFonts w:ascii="Times New Roman" w:hAnsi="Times New Roman" w:cs="Times New Roman"/>
          <w:i/>
        </w:rPr>
        <w:t>Umowy</w:t>
      </w:r>
    </w:p>
    <w:p w:rsidR="003D1B25" w:rsidRPr="00932AAC" w:rsidRDefault="003D1B25" w:rsidP="003D1B25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D1B25" w:rsidRPr="00932AAC" w:rsidRDefault="003D1B25" w:rsidP="003D1B25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b/>
          <w:sz w:val="22"/>
          <w:szCs w:val="22"/>
        </w:rPr>
        <w:t>WARUNKI ZDALNEGO DOSTĘPU WYKONAWCY DO ZASOBÓW ZAMAWIAJĄCEGO</w:t>
      </w:r>
    </w:p>
    <w:p w:rsidR="003D1B25" w:rsidRPr="00932AAC" w:rsidRDefault="003D1B25" w:rsidP="003D1B2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 xml:space="preserve">Zdalny dostęp zostanie udostępniony Wykonawcy przez Zamawiającego w terminie 3 dni roboczych od </w:t>
      </w:r>
      <w:r>
        <w:rPr>
          <w:rFonts w:ascii="Times New Roman" w:hAnsi="Times New Roman" w:cs="Times New Roman"/>
          <w:sz w:val="22"/>
          <w:szCs w:val="22"/>
        </w:rPr>
        <w:t xml:space="preserve">dnia </w:t>
      </w:r>
      <w:r w:rsidRPr="00932AAC">
        <w:rPr>
          <w:rFonts w:ascii="Times New Roman" w:hAnsi="Times New Roman" w:cs="Times New Roman"/>
          <w:sz w:val="22"/>
          <w:szCs w:val="22"/>
        </w:rPr>
        <w:t xml:space="preserve">zawarcia 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932AAC">
        <w:rPr>
          <w:rFonts w:ascii="Times New Roman" w:hAnsi="Times New Roman" w:cs="Times New Roman"/>
          <w:sz w:val="22"/>
          <w:szCs w:val="22"/>
        </w:rPr>
        <w:t>mowy.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Zamawiający udostępnia Wykonawcy zdalny dostęp do zasobów przez cały okres trwania Umowy.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Do zdalnego dostępu upoważnieni są pracownicy Wykonawcy według załączonej listy.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Wykonawca nie będzie przekazywał danych logowania (loginy i hasła) innym osobom</w:t>
      </w:r>
      <w:r w:rsidRPr="00932AAC">
        <w:rPr>
          <w:rFonts w:ascii="Times New Roman" w:hAnsi="Times New Roman" w:cs="Times New Roman"/>
          <w:sz w:val="22"/>
          <w:szCs w:val="22"/>
        </w:rPr>
        <w:br/>
        <w:t>niż wymienione w załączonej liście.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Bezpośredni dostęp do Systemów Zamawiającego jest możliwy wyłącznie po udostępnieniu</w:t>
      </w:r>
      <w:r w:rsidRPr="00932AAC">
        <w:rPr>
          <w:rFonts w:ascii="Times New Roman" w:hAnsi="Times New Roman" w:cs="Times New Roman"/>
          <w:sz w:val="22"/>
          <w:szCs w:val="22"/>
        </w:rPr>
        <w:br/>
        <w:t>go przez administratora Zamawiającego oraz po przekazaniu wymaganych uprawnień i haseł.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W przypadku zgłoszenia błędu, awarii, usterki i stanu krytycznego Zamawiający udostępni Wykonawcy wszelkie niezbędne dane do prawidłowej realizacji Zgłoszenia.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Pomoc telefoniczna dostępna jest pod numerem telefonu: ………………………...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Wykonawca ma obowiązek natychmiast poinformować Zamawiającego o zakończeniu prac przy użyciu zdalnego połączenia.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Korzystając ze zdalnego dostępu Wykonawca:</w:t>
      </w:r>
    </w:p>
    <w:p w:rsidR="003D1B25" w:rsidRPr="00932AAC" w:rsidRDefault="003D1B25" w:rsidP="003D1B25">
      <w:pPr>
        <w:pStyle w:val="Standard"/>
        <w:numPr>
          <w:ilvl w:val="0"/>
          <w:numId w:val="2"/>
        </w:numPr>
        <w:tabs>
          <w:tab w:val="clear" w:pos="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 xml:space="preserve">będzie wykorzystywać 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932AAC">
        <w:rPr>
          <w:rFonts w:ascii="Times New Roman" w:hAnsi="Times New Roman" w:cs="Times New Roman"/>
          <w:sz w:val="22"/>
          <w:szCs w:val="22"/>
        </w:rPr>
        <w:t xml:space="preserve"> wyłącznie w celu realizacji </w:t>
      </w:r>
      <w:r>
        <w:rPr>
          <w:rFonts w:ascii="Times New Roman" w:hAnsi="Times New Roman" w:cs="Times New Roman"/>
          <w:sz w:val="22"/>
          <w:szCs w:val="22"/>
        </w:rPr>
        <w:t xml:space="preserve">niniejszej </w:t>
      </w:r>
      <w:r w:rsidRPr="00932AAC">
        <w:rPr>
          <w:rFonts w:ascii="Times New Roman" w:hAnsi="Times New Roman" w:cs="Times New Roman"/>
          <w:sz w:val="22"/>
          <w:szCs w:val="22"/>
        </w:rPr>
        <w:t>Umowy,</w:t>
      </w:r>
    </w:p>
    <w:p w:rsidR="003D1B25" w:rsidRPr="00932AAC" w:rsidRDefault="003D1B25" w:rsidP="003D1B25">
      <w:pPr>
        <w:pStyle w:val="Standard"/>
        <w:numPr>
          <w:ilvl w:val="0"/>
          <w:numId w:val="2"/>
        </w:numPr>
        <w:tabs>
          <w:tab w:val="clear" w:pos="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 xml:space="preserve">będzie przetwarzał dane wyłącznie w celu i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932AAC">
        <w:rPr>
          <w:rFonts w:ascii="Times New Roman" w:hAnsi="Times New Roman" w:cs="Times New Roman"/>
          <w:sz w:val="22"/>
          <w:szCs w:val="22"/>
        </w:rPr>
        <w:t>zakresie niezbędnym do należytego wykonania Umowy.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Zamawiający określa numery portów TPC wykorzystywanych w komunikacji.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Zamawiający zapewni jeden z poniższych rodzajów połączeń:</w:t>
      </w:r>
    </w:p>
    <w:p w:rsidR="003D1B25" w:rsidRPr="00932AAC" w:rsidRDefault="003D1B25" w:rsidP="003D1B25">
      <w:pPr>
        <w:pStyle w:val="Standard"/>
        <w:numPr>
          <w:ilvl w:val="0"/>
          <w:numId w:val="3"/>
        </w:numPr>
        <w:tabs>
          <w:tab w:val="clear" w:pos="0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VPN – zapewni bezpieczny sposób komunikacji z siecią poprzez bezpieczny kanał VPN,</w:t>
      </w:r>
    </w:p>
    <w:p w:rsidR="003D1B25" w:rsidRPr="00932AAC" w:rsidRDefault="003D1B25" w:rsidP="003D1B25">
      <w:pPr>
        <w:pStyle w:val="Standard"/>
        <w:numPr>
          <w:ilvl w:val="0"/>
          <w:numId w:val="3"/>
        </w:numPr>
        <w:tabs>
          <w:tab w:val="clear" w:pos="0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udostępnienie terminala – zapewni bezpieczny sposób komunikacji z siecią poprzez bezpieczny terminal,</w:t>
      </w:r>
    </w:p>
    <w:p w:rsidR="003D1B25" w:rsidRPr="00932AAC" w:rsidRDefault="003D1B25" w:rsidP="003D1B25">
      <w:pPr>
        <w:pStyle w:val="Standard"/>
        <w:numPr>
          <w:ilvl w:val="0"/>
          <w:numId w:val="3"/>
        </w:numPr>
        <w:tabs>
          <w:tab w:val="clear" w:pos="0"/>
          <w:tab w:val="num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udostępnianie portu do baz danych – zapewni bezpieczny sposób komunizacji</w:t>
      </w:r>
      <w:r w:rsidRPr="00932AAC">
        <w:rPr>
          <w:rFonts w:ascii="Times New Roman" w:hAnsi="Times New Roman" w:cs="Times New Roman"/>
          <w:sz w:val="22"/>
          <w:szCs w:val="22"/>
        </w:rPr>
        <w:br/>
        <w:t>z siecią poprzez IP i port pozwalający na komunikację z bazą danych.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Zamawiający przekaże każdej osobie z podanej listy użytkowników Wykonawcy,</w:t>
      </w:r>
      <w:r w:rsidRPr="00932AAC">
        <w:rPr>
          <w:rFonts w:ascii="Times New Roman" w:hAnsi="Times New Roman" w:cs="Times New Roman"/>
          <w:sz w:val="22"/>
          <w:szCs w:val="22"/>
        </w:rPr>
        <w:br/>
        <w:t>wg załączonej listy, zestaw odpowiadających im identyfikatorów (login) wraz z ich hasłami dostępu oraz innymi parametrami niezbędnymi do zestawienia zdalnego połączenia.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Wszystkie dane dotyczące parametrów logowania zostaną przekazane w ciągu dwóch dni roboczych od dnia zawarcia Umowy.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Zdalne rozwiązywanie problemów zgłoszonych przez Zamawiającego prowadzone będzie</w:t>
      </w:r>
      <w:r w:rsidRPr="00932AAC">
        <w:rPr>
          <w:rFonts w:ascii="Times New Roman" w:hAnsi="Times New Roman" w:cs="Times New Roman"/>
          <w:sz w:val="22"/>
          <w:szCs w:val="22"/>
        </w:rPr>
        <w:br/>
        <w:t>z siedziby Wykonawcy w Dni Robocze w Godzinach Roboczych.</w:t>
      </w:r>
    </w:p>
    <w:p w:rsidR="003D1B25" w:rsidRPr="00932AAC" w:rsidRDefault="003D1B25" w:rsidP="003D1B25">
      <w:pPr>
        <w:pStyle w:val="Standard"/>
        <w:numPr>
          <w:ilvl w:val="0"/>
          <w:numId w:val="1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Jeżeli nie jest możliwe zdalne rozwiązywanie problemu zgłoszonego przez Zamawiającego</w:t>
      </w:r>
      <w:r w:rsidRPr="00932AAC">
        <w:rPr>
          <w:rFonts w:ascii="Times New Roman" w:hAnsi="Times New Roman" w:cs="Times New Roman"/>
          <w:sz w:val="22"/>
          <w:szCs w:val="22"/>
        </w:rPr>
        <w:br/>
        <w:t xml:space="preserve">lub nie można wskazać takiego zastępczego sposobu użytkowania Systemu, który umożliwia jego </w:t>
      </w:r>
      <w:r w:rsidRPr="00932AAC">
        <w:rPr>
          <w:rFonts w:ascii="Times New Roman" w:hAnsi="Times New Roman" w:cs="Times New Roman"/>
          <w:sz w:val="22"/>
          <w:szCs w:val="22"/>
        </w:rPr>
        <w:lastRenderedPageBreak/>
        <w:t>funkcjonowanie i tymczasowo rozwiązuje zgłoszony problem bez naruszenia integralności bazy danych, wówczas Wykonawca zobowiązuje się do rozwiązywania problemów bezpośrednio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32AAC">
        <w:rPr>
          <w:rFonts w:ascii="Times New Roman" w:hAnsi="Times New Roman" w:cs="Times New Roman"/>
          <w:sz w:val="22"/>
          <w:szCs w:val="22"/>
        </w:rPr>
        <w:t>miejscu zainstalowania Systemu.</w:t>
      </w:r>
    </w:p>
    <w:p w:rsidR="003D1B25" w:rsidRPr="00932AAC" w:rsidRDefault="003D1B25" w:rsidP="003D1B25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D1B25" w:rsidRPr="00932AAC" w:rsidRDefault="003D1B25" w:rsidP="003D1B2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>Lista osób upoważnionych przez Wykonawcę do dostępu do zasobów Zamawiającego: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077"/>
        <w:gridCol w:w="5103"/>
      </w:tblGrid>
      <w:tr w:rsidR="003D1B25" w:rsidRPr="00932AAC" w:rsidTr="00D275DB"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1B25" w:rsidRPr="00932AAC" w:rsidRDefault="003D1B25" w:rsidP="00D275D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AA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D1B25" w:rsidRPr="00932AAC" w:rsidRDefault="003D1B25" w:rsidP="00D275D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AAC">
              <w:rPr>
                <w:rFonts w:ascii="Times New Roman" w:hAnsi="Times New Roman" w:cs="Times New Roman"/>
                <w:b/>
                <w:sz w:val="22"/>
                <w:szCs w:val="22"/>
              </w:rPr>
              <w:t>Imię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D1B25" w:rsidRPr="00932AAC" w:rsidRDefault="003D1B25" w:rsidP="00D275D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AAC">
              <w:rPr>
                <w:rFonts w:ascii="Times New Roman" w:hAnsi="Times New Roman" w:cs="Times New Roman"/>
                <w:b/>
                <w:sz w:val="22"/>
                <w:szCs w:val="22"/>
              </w:rPr>
              <w:t>Nazwisko</w:t>
            </w:r>
          </w:p>
        </w:tc>
      </w:tr>
      <w:tr w:rsidR="003D1B25" w:rsidRPr="00932AAC" w:rsidTr="00D275DB">
        <w:trPr>
          <w:trHeight w:val="404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AA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25" w:rsidRPr="00932AAC" w:rsidTr="00D275DB">
        <w:trPr>
          <w:trHeight w:val="517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AA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25" w:rsidRPr="00932AAC" w:rsidTr="00D275DB">
        <w:trPr>
          <w:trHeight w:val="518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AAC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25" w:rsidRPr="00932AAC" w:rsidTr="00D275DB">
        <w:trPr>
          <w:trHeight w:val="517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AAC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25" w:rsidRPr="00932AAC" w:rsidTr="00D275DB">
        <w:trPr>
          <w:trHeight w:val="517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AAC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25" w:rsidRPr="00932AAC" w:rsidTr="00D275DB">
        <w:trPr>
          <w:trHeight w:val="518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AAC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B25" w:rsidRPr="00932AAC" w:rsidTr="00D275DB">
        <w:trPr>
          <w:trHeight w:val="517"/>
        </w:trPr>
        <w:tc>
          <w:tcPr>
            <w:tcW w:w="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2AAC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3D1B25" w:rsidRPr="00932AAC" w:rsidRDefault="003D1B25" w:rsidP="00D275D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B25" w:rsidRPr="00932AAC" w:rsidRDefault="003D1B25" w:rsidP="003D1B2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D1B25" w:rsidRPr="00932AAC" w:rsidRDefault="003D1B25" w:rsidP="003D1B25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32AAC">
        <w:rPr>
          <w:rFonts w:ascii="Times New Roman" w:hAnsi="Times New Roman" w:cs="Times New Roman"/>
          <w:sz w:val="22"/>
          <w:szCs w:val="22"/>
        </w:rPr>
        <w:t xml:space="preserve">Lista osób upoważnionych może zostać zmodyfikowania, o czym Wykonawca niezwłocznie zawiadomi </w:t>
      </w:r>
      <w:r w:rsidRPr="0081063D">
        <w:rPr>
          <w:rFonts w:ascii="Times New Roman" w:hAnsi="Times New Roman" w:cs="Times New Roman"/>
          <w:sz w:val="22"/>
          <w:szCs w:val="22"/>
        </w:rPr>
        <w:t>Zamawiającego, jednak nie później niż w ciagu3 dni roboczych od podjęcia takiej informacji. Czas na nadanie uprawnień do dostępu do zasobów Zamawiającego nie ma wpływu na czas realizacji Zgłoszenia</w:t>
      </w:r>
      <w:r w:rsidRPr="00932AAC">
        <w:rPr>
          <w:rFonts w:ascii="Times New Roman" w:hAnsi="Times New Roman" w:cs="Times New Roman"/>
          <w:sz w:val="22"/>
          <w:szCs w:val="22"/>
        </w:rPr>
        <w:t xml:space="preserve"> Serwisowego.</w:t>
      </w:r>
    </w:p>
    <w:p w:rsidR="00334557" w:rsidRDefault="00334557"/>
    <w:sectPr w:rsidR="00334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30" w:rsidRDefault="00766D30" w:rsidP="003D1B25">
      <w:pPr>
        <w:spacing w:after="0" w:line="240" w:lineRule="auto"/>
      </w:pPr>
      <w:r>
        <w:separator/>
      </w:r>
    </w:p>
  </w:endnote>
  <w:endnote w:type="continuationSeparator" w:id="0">
    <w:p w:rsidR="00766D30" w:rsidRDefault="00766D30" w:rsidP="003D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30" w:rsidRDefault="00766D30" w:rsidP="003D1B25">
      <w:pPr>
        <w:spacing w:after="0" w:line="240" w:lineRule="auto"/>
      </w:pPr>
      <w:r>
        <w:separator/>
      </w:r>
    </w:p>
  </w:footnote>
  <w:footnote w:type="continuationSeparator" w:id="0">
    <w:p w:rsidR="00766D30" w:rsidRDefault="00766D30" w:rsidP="003D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25" w:rsidRPr="003D1B25" w:rsidRDefault="003D1B25" w:rsidP="003D1B25">
    <w:pPr>
      <w:tabs>
        <w:tab w:val="center" w:pos="4536"/>
        <w:tab w:val="right" w:pos="9072"/>
      </w:tabs>
      <w:spacing w:after="0" w:line="240" w:lineRule="auto"/>
      <w:rPr>
        <w:i/>
        <w:lang w:eastAsia="pl-PL"/>
      </w:rPr>
    </w:pPr>
    <w:r w:rsidRPr="003D1B25">
      <w:rPr>
        <w:rFonts w:ascii="Garamond" w:eastAsia="Times New Roman" w:hAnsi="Garamond"/>
        <w:i/>
      </w:rPr>
      <w:t>Świadczenie</w:t>
    </w:r>
    <w:r w:rsidRPr="003D1B25">
      <w:rPr>
        <w:rFonts w:ascii="Garamond" w:hAnsi="Garamond"/>
        <w:i/>
      </w:rPr>
      <w:t xml:space="preserve"> usług nadzoru autorskiego</w:t>
    </w:r>
    <w:r w:rsidRPr="003D1B25">
      <w:rPr>
        <w:rFonts w:ascii="Garamond" w:eastAsia="Times New Roman" w:hAnsi="Garamond"/>
        <w:i/>
      </w:rPr>
      <w:t xml:space="preserve"> oraz serwisu dla systemu </w:t>
    </w:r>
    <w:proofErr w:type="spellStart"/>
    <w:r w:rsidRPr="003D1B25">
      <w:rPr>
        <w:rFonts w:ascii="Garamond" w:eastAsia="Times New Roman" w:hAnsi="Garamond"/>
        <w:i/>
      </w:rPr>
      <w:t>Medicus</w:t>
    </w:r>
    <w:proofErr w:type="spellEnd"/>
    <w:r w:rsidRPr="003D1B25">
      <w:rPr>
        <w:rFonts w:ascii="Garamond" w:eastAsia="Times New Roman" w:hAnsi="Garamond"/>
        <w:i/>
      </w:rPr>
      <w:t xml:space="preserve"> On-Line</w:t>
    </w:r>
    <w:r w:rsidRPr="003D1B25">
      <w:rPr>
        <w:rFonts w:ascii="Garamond" w:hAnsi="Garamond"/>
        <w:i/>
        <w:szCs w:val="24"/>
      </w:rPr>
      <w:t xml:space="preserve"> </w:t>
    </w:r>
    <w:r w:rsidRPr="003D1B25">
      <w:rPr>
        <w:rFonts w:ascii="Garamond" w:hAnsi="Garamond"/>
        <w:i/>
      </w:rPr>
      <w:t xml:space="preserve">oraz dla oprogramowania „części szarej”(system   </w:t>
    </w:r>
    <w:proofErr w:type="spellStart"/>
    <w:r w:rsidRPr="003D1B25">
      <w:rPr>
        <w:rFonts w:ascii="Garamond" w:hAnsi="Garamond"/>
        <w:i/>
      </w:rPr>
      <w:t>Finus</w:t>
    </w:r>
    <w:proofErr w:type="spellEnd"/>
    <w:r w:rsidRPr="003D1B25">
      <w:rPr>
        <w:rFonts w:ascii="Garamond" w:hAnsi="Garamond"/>
        <w:i/>
      </w:rPr>
      <w:t>)</w:t>
    </w:r>
    <w:r w:rsidRPr="003D1B25">
      <w:rPr>
        <w:rFonts w:ascii="Garamond" w:eastAsia="Times New Roman" w:hAnsi="Garamond"/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F5C8B18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25"/>
    <w:rsid w:val="00334557"/>
    <w:rsid w:val="003D1B25"/>
    <w:rsid w:val="003E7730"/>
    <w:rsid w:val="006A729D"/>
    <w:rsid w:val="0076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EDFE-2C0B-4DE1-B937-499AA671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B2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1B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D1B25"/>
    <w:pPr>
      <w:suppressLineNumbers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3D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B25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B2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Niedzwiecka-Reszczyk Kinga</dc:creator>
  <cp:keywords/>
  <dc:description/>
  <cp:lastModifiedBy>Niedzwiecka-Reszczyk Kinga</cp:lastModifiedBy>
  <cp:revision>2</cp:revision>
  <dcterms:created xsi:type="dcterms:W3CDTF">2019-06-17T06:38:00Z</dcterms:created>
  <dcterms:modified xsi:type="dcterms:W3CDTF">2019-06-17T06:38:00Z</dcterms:modified>
</cp:coreProperties>
</file>