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4D41" w14:textId="77777777" w:rsidR="00AB78F5" w:rsidRPr="00070ED8" w:rsidRDefault="006F2380" w:rsidP="00AB7013">
      <w:pPr>
        <w:spacing w:line="276" w:lineRule="auto"/>
        <w:ind w:left="5664"/>
        <w:rPr>
          <w:rFonts w:ascii="Tahoma" w:hAnsi="Tahoma" w:cs="Tahoma"/>
          <w:b/>
          <w:bCs/>
          <w:color w:val="000000"/>
          <w:sz w:val="20"/>
          <w:szCs w:val="20"/>
        </w:rPr>
      </w:pPr>
      <w:r w:rsidRPr="00070ED8">
        <w:rPr>
          <w:rFonts w:ascii="Tahoma" w:hAnsi="Tahoma" w:cs="Tahoma"/>
          <w:b/>
          <w:bCs/>
          <w:color w:val="000000"/>
          <w:sz w:val="20"/>
          <w:szCs w:val="20"/>
        </w:rPr>
        <w:t>Do Szpital Czerniakowski sp. z o.o.</w:t>
      </w:r>
    </w:p>
    <w:p w14:paraId="0A2A9F37" w14:textId="77777777" w:rsidR="00AB78F5" w:rsidRPr="00070ED8" w:rsidRDefault="006F2380" w:rsidP="00AB7013">
      <w:pPr>
        <w:spacing w:line="276" w:lineRule="auto"/>
        <w:ind w:left="4956" w:firstLine="708"/>
        <w:rPr>
          <w:rFonts w:ascii="Tahoma" w:hAnsi="Tahoma" w:cs="Tahoma"/>
          <w:bCs/>
          <w:color w:val="000000"/>
          <w:sz w:val="20"/>
          <w:szCs w:val="20"/>
        </w:rPr>
      </w:pPr>
      <w:r w:rsidRPr="00070ED8">
        <w:rPr>
          <w:rFonts w:ascii="Tahoma" w:hAnsi="Tahoma" w:cs="Tahoma"/>
          <w:bCs/>
          <w:color w:val="000000"/>
          <w:sz w:val="20"/>
          <w:szCs w:val="20"/>
        </w:rPr>
        <w:t>00-739 Warszawa ul. Stępińska 19/25</w:t>
      </w:r>
    </w:p>
    <w:p w14:paraId="202ACA56" w14:textId="2ADCC8A0" w:rsidR="00AB78F5" w:rsidRPr="00070ED8" w:rsidRDefault="006F2380" w:rsidP="00AB7013">
      <w:pPr>
        <w:spacing w:line="276" w:lineRule="auto"/>
        <w:rPr>
          <w:rFonts w:ascii="Tahoma" w:hAnsi="Tahoma" w:cs="Tahoma"/>
          <w:sz w:val="20"/>
          <w:szCs w:val="20"/>
        </w:rPr>
      </w:pPr>
      <w:r w:rsidRPr="00070ED8">
        <w:rPr>
          <w:rFonts w:ascii="Tahoma" w:hAnsi="Tahoma" w:cs="Tahoma"/>
          <w:b/>
          <w:sz w:val="20"/>
          <w:szCs w:val="20"/>
        </w:rPr>
        <w:t>Sprawa nr ZPU</w:t>
      </w:r>
      <w:r w:rsidR="00193F5D" w:rsidRPr="00070ED8">
        <w:rPr>
          <w:rFonts w:ascii="Tahoma" w:hAnsi="Tahoma" w:cs="Tahoma"/>
          <w:b/>
          <w:sz w:val="20"/>
          <w:szCs w:val="20"/>
        </w:rPr>
        <w:t xml:space="preserve"> </w:t>
      </w:r>
      <w:r w:rsidR="00F13671" w:rsidRPr="00070ED8">
        <w:rPr>
          <w:rFonts w:ascii="Tahoma" w:hAnsi="Tahoma" w:cs="Tahoma"/>
          <w:b/>
          <w:sz w:val="20"/>
          <w:szCs w:val="20"/>
        </w:rPr>
        <w:t>35</w:t>
      </w:r>
      <w:r w:rsidRPr="00070ED8">
        <w:rPr>
          <w:rFonts w:ascii="Tahoma" w:hAnsi="Tahoma" w:cs="Tahoma"/>
          <w:b/>
          <w:sz w:val="20"/>
          <w:szCs w:val="20"/>
        </w:rPr>
        <w:t>-202</w:t>
      </w:r>
      <w:r w:rsidR="0075726B" w:rsidRPr="00070ED8">
        <w:rPr>
          <w:rFonts w:ascii="Tahoma" w:hAnsi="Tahoma" w:cs="Tahoma"/>
          <w:b/>
          <w:sz w:val="20"/>
          <w:szCs w:val="20"/>
        </w:rPr>
        <w:t>5</w:t>
      </w:r>
    </w:p>
    <w:p w14:paraId="24A1186A" w14:textId="77777777" w:rsidR="00AB78F5" w:rsidRPr="00070ED8" w:rsidRDefault="006F2380" w:rsidP="00AB7013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070ED8">
        <w:rPr>
          <w:rFonts w:ascii="Tahoma" w:hAnsi="Tahoma" w:cs="Tahoma"/>
          <w:b/>
          <w:bCs/>
          <w:color w:val="000000"/>
          <w:sz w:val="20"/>
          <w:szCs w:val="20"/>
        </w:rPr>
        <w:t>OFERTA</w:t>
      </w:r>
    </w:p>
    <w:p w14:paraId="25AF0B4D" w14:textId="77777777" w:rsidR="00DE0525" w:rsidRPr="00070ED8" w:rsidRDefault="00DE0525" w:rsidP="00AB701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70ED8">
        <w:rPr>
          <w:rFonts w:ascii="Tahoma" w:hAnsi="Tahoma" w:cs="Tahoma"/>
          <w:b/>
          <w:sz w:val="20"/>
          <w:szCs w:val="20"/>
        </w:rPr>
        <w:t xml:space="preserve">Regeneracja tonerów wraz z dostawą zestawów konserwacyjnych do duplikatora </w:t>
      </w:r>
    </w:p>
    <w:p w14:paraId="4F78A518" w14:textId="36D0D7A8" w:rsidR="00AB78F5" w:rsidRPr="00070ED8" w:rsidRDefault="00DE0525" w:rsidP="00AB701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70ED8">
        <w:rPr>
          <w:rFonts w:ascii="Tahoma" w:hAnsi="Tahoma" w:cs="Tahoma"/>
          <w:b/>
          <w:sz w:val="20"/>
          <w:szCs w:val="20"/>
        </w:rPr>
        <w:t xml:space="preserve">EPSON PP-100III </w:t>
      </w:r>
      <w:r w:rsidR="0075726B" w:rsidRPr="00070ED8">
        <w:rPr>
          <w:rFonts w:ascii="Tahoma" w:hAnsi="Tahoma" w:cs="Tahoma"/>
          <w:b/>
          <w:sz w:val="20"/>
          <w:szCs w:val="20"/>
        </w:rPr>
        <w:t xml:space="preserve"> oraz EPSON PP-100N II </w:t>
      </w:r>
      <w:r w:rsidR="006F2380" w:rsidRPr="00070ED8">
        <w:rPr>
          <w:rFonts w:ascii="Tahoma" w:hAnsi="Tahoma" w:cs="Tahoma"/>
          <w:b/>
          <w:sz w:val="20"/>
          <w:szCs w:val="20"/>
        </w:rPr>
        <w:t xml:space="preserve">na </w:t>
      </w:r>
      <w:r w:rsidR="004D6A77" w:rsidRPr="00070ED8">
        <w:rPr>
          <w:rFonts w:ascii="Tahoma" w:hAnsi="Tahoma" w:cs="Tahoma"/>
          <w:b/>
          <w:sz w:val="20"/>
          <w:szCs w:val="20"/>
        </w:rPr>
        <w:t xml:space="preserve">potrzeby Zakładu Diagnostyki Obrazowej </w:t>
      </w:r>
      <w:r w:rsidR="006F2380" w:rsidRPr="00070ED8">
        <w:rPr>
          <w:rFonts w:ascii="Tahoma" w:hAnsi="Tahoma" w:cs="Tahoma"/>
          <w:b/>
          <w:sz w:val="20"/>
          <w:szCs w:val="20"/>
        </w:rPr>
        <w:t>Szpitala Czerniakowskiego sp. z o.o.</w:t>
      </w:r>
    </w:p>
    <w:p w14:paraId="0C917E93" w14:textId="77777777" w:rsidR="007330AB" w:rsidRPr="00070ED8" w:rsidRDefault="007330AB" w:rsidP="00AB7013">
      <w:pPr>
        <w:shd w:val="clear" w:color="auto" w:fill="FFFFFF"/>
        <w:suppressAutoHyphens w:val="0"/>
        <w:spacing w:line="276" w:lineRule="auto"/>
        <w:ind w:left="284"/>
        <w:rPr>
          <w:rFonts w:ascii="Tahoma" w:hAnsi="Tahoma" w:cs="Tahoma"/>
          <w:b/>
          <w:sz w:val="20"/>
          <w:szCs w:val="20"/>
        </w:rPr>
      </w:pPr>
    </w:p>
    <w:p w14:paraId="5F7C4AFD" w14:textId="78E88DB6" w:rsidR="007330AB" w:rsidRPr="00070ED8" w:rsidRDefault="007330AB" w:rsidP="00AB7013">
      <w:pPr>
        <w:numPr>
          <w:ilvl w:val="0"/>
          <w:numId w:val="9"/>
        </w:numPr>
        <w:shd w:val="clear" w:color="auto" w:fill="FFFFFF"/>
        <w:suppressAutoHyphens w:val="0"/>
        <w:spacing w:line="276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70ED8">
        <w:rPr>
          <w:rFonts w:ascii="Tahoma" w:hAnsi="Tahoma" w:cs="Tahoma"/>
          <w:b/>
          <w:sz w:val="20"/>
          <w:szCs w:val="20"/>
        </w:rPr>
        <w:t>Dane oferenta:</w:t>
      </w:r>
    </w:p>
    <w:p w14:paraId="3E55A48D" w14:textId="77777777" w:rsidR="007330AB" w:rsidRPr="00070ED8" w:rsidRDefault="007330AB" w:rsidP="00AB7013">
      <w:pPr>
        <w:pStyle w:val="Tekstpodstawowy"/>
        <w:numPr>
          <w:ilvl w:val="0"/>
          <w:numId w:val="10"/>
        </w:numPr>
        <w:suppressAutoHyphens w:val="0"/>
        <w:spacing w:line="276" w:lineRule="auto"/>
        <w:ind w:left="284" w:hanging="284"/>
        <w:jc w:val="left"/>
        <w:rPr>
          <w:rFonts w:ascii="Tahoma" w:hAnsi="Tahoma" w:cs="Tahoma"/>
          <w:b w:val="0"/>
          <w:sz w:val="20"/>
          <w:szCs w:val="20"/>
          <w:u w:val="none"/>
        </w:rPr>
      </w:pPr>
      <w:r w:rsidRPr="00070ED8">
        <w:rPr>
          <w:rFonts w:ascii="Tahoma" w:hAnsi="Tahoma" w:cs="Tahoma"/>
          <w:b w:val="0"/>
          <w:sz w:val="20"/>
          <w:szCs w:val="20"/>
          <w:u w:val="none"/>
        </w:rPr>
        <w:t>Nazwa __________________________________________________________________________</w:t>
      </w:r>
    </w:p>
    <w:p w14:paraId="76968A7D" w14:textId="77777777" w:rsidR="007330AB" w:rsidRPr="00070ED8" w:rsidRDefault="007330AB" w:rsidP="00AB7013">
      <w:pPr>
        <w:pStyle w:val="Tekstpodstawowy"/>
        <w:numPr>
          <w:ilvl w:val="0"/>
          <w:numId w:val="10"/>
        </w:numPr>
        <w:suppressAutoHyphens w:val="0"/>
        <w:spacing w:line="276" w:lineRule="auto"/>
        <w:ind w:left="284" w:hanging="284"/>
        <w:jc w:val="left"/>
        <w:rPr>
          <w:rFonts w:ascii="Tahoma" w:hAnsi="Tahoma" w:cs="Tahoma"/>
          <w:b w:val="0"/>
          <w:sz w:val="20"/>
          <w:szCs w:val="20"/>
          <w:u w:val="none"/>
        </w:rPr>
      </w:pPr>
      <w:r w:rsidRPr="00070ED8">
        <w:rPr>
          <w:rFonts w:ascii="Tahoma" w:hAnsi="Tahoma" w:cs="Tahoma"/>
          <w:b w:val="0"/>
          <w:sz w:val="20"/>
          <w:szCs w:val="20"/>
          <w:u w:val="none"/>
        </w:rPr>
        <w:t>Adres: __________________________________________________________________________</w:t>
      </w:r>
    </w:p>
    <w:p w14:paraId="084BD260" w14:textId="77777777" w:rsidR="007330AB" w:rsidRPr="00070ED8" w:rsidRDefault="007330AB" w:rsidP="00AB7013">
      <w:pPr>
        <w:pStyle w:val="Tekstpodstawowy"/>
        <w:numPr>
          <w:ilvl w:val="0"/>
          <w:numId w:val="10"/>
        </w:numPr>
        <w:suppressAutoHyphens w:val="0"/>
        <w:spacing w:line="276" w:lineRule="auto"/>
        <w:ind w:left="284" w:hanging="284"/>
        <w:jc w:val="left"/>
        <w:rPr>
          <w:rFonts w:ascii="Tahoma" w:hAnsi="Tahoma" w:cs="Tahoma"/>
          <w:b w:val="0"/>
          <w:sz w:val="20"/>
          <w:szCs w:val="20"/>
          <w:u w:val="none"/>
        </w:rPr>
      </w:pPr>
      <w:r w:rsidRPr="00070ED8">
        <w:rPr>
          <w:rFonts w:ascii="Tahoma" w:hAnsi="Tahoma" w:cs="Tahoma"/>
          <w:b w:val="0"/>
          <w:sz w:val="20"/>
          <w:szCs w:val="20"/>
          <w:u w:val="none"/>
        </w:rPr>
        <w:t>NIP: _________________________________ REGON: ___________________________________</w:t>
      </w:r>
    </w:p>
    <w:p w14:paraId="5FD2752E" w14:textId="77777777" w:rsidR="007330AB" w:rsidRPr="00070ED8" w:rsidRDefault="007330AB" w:rsidP="00AB7013">
      <w:pPr>
        <w:pStyle w:val="Tekstpodstawowy"/>
        <w:numPr>
          <w:ilvl w:val="0"/>
          <w:numId w:val="10"/>
        </w:numPr>
        <w:suppressAutoHyphens w:val="0"/>
        <w:spacing w:line="276" w:lineRule="auto"/>
        <w:ind w:left="284" w:hanging="284"/>
        <w:jc w:val="left"/>
        <w:rPr>
          <w:rFonts w:ascii="Tahoma" w:hAnsi="Tahoma" w:cs="Tahoma"/>
          <w:b w:val="0"/>
          <w:sz w:val="20"/>
          <w:szCs w:val="20"/>
          <w:u w:val="none"/>
        </w:rPr>
      </w:pPr>
      <w:r w:rsidRPr="00070ED8">
        <w:rPr>
          <w:rFonts w:ascii="Tahoma" w:hAnsi="Tahoma" w:cs="Tahoma"/>
          <w:b w:val="0"/>
          <w:sz w:val="20"/>
          <w:szCs w:val="20"/>
          <w:u w:val="none"/>
        </w:rPr>
        <w:t>KRS: ___________________________________________________________________________</w:t>
      </w:r>
    </w:p>
    <w:p w14:paraId="27E64A6B" w14:textId="77777777" w:rsidR="007330AB" w:rsidRPr="00070ED8" w:rsidRDefault="007330AB" w:rsidP="00AB7013">
      <w:pPr>
        <w:pStyle w:val="Tekstpodstawowy"/>
        <w:numPr>
          <w:ilvl w:val="0"/>
          <w:numId w:val="10"/>
        </w:numPr>
        <w:suppressAutoHyphens w:val="0"/>
        <w:spacing w:line="276" w:lineRule="auto"/>
        <w:ind w:left="284" w:hanging="284"/>
        <w:jc w:val="left"/>
        <w:rPr>
          <w:rFonts w:ascii="Tahoma" w:hAnsi="Tahoma" w:cs="Tahoma"/>
          <w:b w:val="0"/>
          <w:sz w:val="20"/>
          <w:szCs w:val="20"/>
          <w:u w:val="none"/>
        </w:rPr>
      </w:pPr>
      <w:r w:rsidRPr="00070ED8">
        <w:rPr>
          <w:rFonts w:ascii="Tahoma" w:hAnsi="Tahoma" w:cs="Tahoma"/>
          <w:b w:val="0"/>
          <w:sz w:val="20"/>
          <w:szCs w:val="20"/>
          <w:u w:val="none"/>
        </w:rPr>
        <w:t>Osoba uprawniona do złożenia i podpisania oferty _______________________________________</w:t>
      </w:r>
    </w:p>
    <w:p w14:paraId="08EB4705" w14:textId="29668636" w:rsidR="007330AB" w:rsidRPr="00070ED8" w:rsidRDefault="007330AB" w:rsidP="00AB7013">
      <w:pPr>
        <w:numPr>
          <w:ilvl w:val="0"/>
          <w:numId w:val="10"/>
        </w:numPr>
        <w:suppressAutoHyphens w:val="0"/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070ED8">
        <w:rPr>
          <w:rFonts w:ascii="Tahoma" w:hAnsi="Tahoma" w:cs="Tahoma"/>
          <w:sz w:val="20"/>
          <w:szCs w:val="20"/>
        </w:rPr>
        <w:t>Imię i nazwisko osoby do kontaktów</w:t>
      </w:r>
      <w:r w:rsidR="00F12089" w:rsidRPr="00070ED8">
        <w:rPr>
          <w:rFonts w:ascii="Tahoma" w:hAnsi="Tahoma" w:cs="Tahoma"/>
          <w:sz w:val="20"/>
          <w:szCs w:val="20"/>
        </w:rPr>
        <w:t>, adres e-mail</w:t>
      </w:r>
      <w:r w:rsidRPr="00070ED8">
        <w:rPr>
          <w:rFonts w:ascii="Tahoma" w:hAnsi="Tahoma" w:cs="Tahoma"/>
          <w:sz w:val="20"/>
          <w:szCs w:val="20"/>
        </w:rPr>
        <w:t xml:space="preserve"> oraz telefon kontaktowy: __________________</w:t>
      </w:r>
    </w:p>
    <w:p w14:paraId="5D3786CE" w14:textId="77777777" w:rsidR="00F67D41" w:rsidRPr="00070ED8" w:rsidRDefault="00F67D41" w:rsidP="00AB7013">
      <w:pPr>
        <w:suppressAutoHyphens w:val="0"/>
        <w:spacing w:line="276" w:lineRule="auto"/>
        <w:ind w:left="284"/>
        <w:rPr>
          <w:rFonts w:ascii="Tahoma" w:hAnsi="Tahoma" w:cs="Tahoma"/>
          <w:sz w:val="20"/>
          <w:szCs w:val="20"/>
        </w:rPr>
      </w:pPr>
    </w:p>
    <w:p w14:paraId="2960141B" w14:textId="77777777" w:rsidR="00F67D41" w:rsidRPr="00070ED8" w:rsidRDefault="006F2380" w:rsidP="00AB7013">
      <w:pPr>
        <w:pStyle w:val="Akapitzlist"/>
        <w:numPr>
          <w:ilvl w:val="0"/>
          <w:numId w:val="9"/>
        </w:numPr>
        <w:shd w:val="clear" w:color="auto" w:fill="FFFFFF"/>
        <w:ind w:left="284"/>
        <w:rPr>
          <w:rFonts w:ascii="Tahoma" w:hAnsi="Tahoma" w:cs="Tahoma"/>
          <w:sz w:val="20"/>
          <w:szCs w:val="20"/>
        </w:rPr>
      </w:pPr>
      <w:r w:rsidRPr="00070ED8">
        <w:rPr>
          <w:rFonts w:ascii="Tahoma" w:hAnsi="Tahoma" w:cs="Tahoma"/>
          <w:b/>
          <w:sz w:val="20"/>
          <w:szCs w:val="20"/>
        </w:rPr>
        <w:t>Przedstawiamy ofertę na:</w:t>
      </w:r>
    </w:p>
    <w:p w14:paraId="42CFF1DF" w14:textId="0AECEC07" w:rsidR="00AB78F5" w:rsidRPr="00070ED8" w:rsidRDefault="006F2380" w:rsidP="00B27FD8">
      <w:pPr>
        <w:pStyle w:val="Akapitzlist"/>
        <w:shd w:val="clear" w:color="auto" w:fill="FFFFFF"/>
        <w:ind w:left="284"/>
        <w:jc w:val="both"/>
        <w:rPr>
          <w:rFonts w:ascii="Tahoma" w:hAnsi="Tahoma" w:cs="Tahoma"/>
          <w:sz w:val="20"/>
          <w:szCs w:val="20"/>
        </w:rPr>
      </w:pPr>
      <w:r w:rsidRPr="00070ED8">
        <w:rPr>
          <w:rFonts w:ascii="Tahoma" w:hAnsi="Tahoma" w:cs="Tahoma"/>
          <w:sz w:val="20"/>
          <w:szCs w:val="20"/>
        </w:rPr>
        <w:t>Odpowiadając na zaproszenie do złożenia oferty cenowej na:</w:t>
      </w:r>
      <w:r w:rsidR="00B27FD8" w:rsidRPr="00070ED8">
        <w:rPr>
          <w:rFonts w:ascii="Tahoma" w:hAnsi="Tahoma" w:cs="Tahoma"/>
          <w:sz w:val="20"/>
          <w:szCs w:val="20"/>
        </w:rPr>
        <w:t xml:space="preserve"> </w:t>
      </w:r>
      <w:r w:rsidR="00B27FD8" w:rsidRPr="00070ED8">
        <w:rPr>
          <w:rFonts w:ascii="Tahoma" w:hAnsi="Tahoma" w:cs="Tahoma"/>
          <w:b/>
          <w:bCs/>
          <w:sz w:val="20"/>
          <w:szCs w:val="20"/>
        </w:rPr>
        <w:t xml:space="preserve">Regenerację tonerów wraz z dostawą zestawów konserwacyjnych do duplikatora EPSON PP-100III </w:t>
      </w:r>
      <w:r w:rsidR="0075726B" w:rsidRPr="00070ED8">
        <w:rPr>
          <w:rFonts w:ascii="Tahoma" w:hAnsi="Tahoma" w:cs="Tahoma"/>
          <w:b/>
          <w:bCs/>
          <w:sz w:val="20"/>
          <w:szCs w:val="20"/>
        </w:rPr>
        <w:t xml:space="preserve">oraz EPSON PP-100N II </w:t>
      </w:r>
      <w:r w:rsidR="00B27FD8" w:rsidRPr="00070ED8">
        <w:rPr>
          <w:rFonts w:ascii="Tahoma" w:hAnsi="Tahoma" w:cs="Tahoma"/>
          <w:b/>
          <w:bCs/>
          <w:sz w:val="20"/>
          <w:szCs w:val="20"/>
        </w:rPr>
        <w:t>na</w:t>
      </w:r>
      <w:r w:rsidR="004D6A77" w:rsidRPr="00070ED8">
        <w:rPr>
          <w:rFonts w:ascii="Tahoma" w:hAnsi="Tahoma" w:cs="Tahoma"/>
          <w:b/>
          <w:bCs/>
          <w:sz w:val="20"/>
          <w:szCs w:val="20"/>
        </w:rPr>
        <w:t> </w:t>
      </w:r>
      <w:bookmarkStart w:id="0" w:name="_Hlk215731184"/>
      <w:r w:rsidR="004D6A77" w:rsidRPr="00070ED8">
        <w:rPr>
          <w:rFonts w:ascii="Tahoma" w:hAnsi="Tahoma" w:cs="Tahoma"/>
          <w:b/>
          <w:bCs/>
          <w:sz w:val="20"/>
          <w:szCs w:val="20"/>
        </w:rPr>
        <w:t xml:space="preserve">potrzeby Zakładu Diagnostyki Obrazowej </w:t>
      </w:r>
      <w:bookmarkEnd w:id="0"/>
      <w:r w:rsidR="00B27FD8" w:rsidRPr="00070ED8">
        <w:rPr>
          <w:rFonts w:ascii="Tahoma" w:hAnsi="Tahoma" w:cs="Tahoma"/>
          <w:b/>
          <w:bCs/>
          <w:sz w:val="20"/>
          <w:szCs w:val="20"/>
        </w:rPr>
        <w:t>Szpitala Czerniakowskiego sp. z o.o.</w:t>
      </w:r>
      <w:r w:rsidR="00B27FD8" w:rsidRPr="00070ED8">
        <w:rPr>
          <w:rFonts w:ascii="Tahoma" w:hAnsi="Tahoma" w:cs="Tahoma"/>
          <w:sz w:val="20"/>
          <w:szCs w:val="20"/>
        </w:rPr>
        <w:t xml:space="preserve">, oferujemy </w:t>
      </w:r>
      <w:r w:rsidRPr="00070ED8">
        <w:rPr>
          <w:rFonts w:ascii="Tahoma" w:hAnsi="Tahoma" w:cs="Tahoma"/>
          <w:sz w:val="20"/>
          <w:szCs w:val="20"/>
        </w:rPr>
        <w:t>wykonanie przedmiotu zamówienia za</w:t>
      </w:r>
      <w:r w:rsidR="00B27FD8" w:rsidRPr="00070ED8">
        <w:rPr>
          <w:rFonts w:ascii="Tahoma" w:hAnsi="Tahoma" w:cs="Tahoma"/>
          <w:sz w:val="20"/>
          <w:szCs w:val="20"/>
        </w:rPr>
        <w:t xml:space="preserve"> </w:t>
      </w:r>
      <w:r w:rsidRPr="00070ED8">
        <w:rPr>
          <w:rFonts w:ascii="Tahoma" w:hAnsi="Tahoma" w:cs="Tahoma"/>
          <w:sz w:val="20"/>
          <w:szCs w:val="20"/>
        </w:rPr>
        <w:t xml:space="preserve">kwotę: </w:t>
      </w:r>
    </w:p>
    <w:tbl>
      <w:tblPr>
        <w:tblW w:w="5289" w:type="pct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418"/>
        <w:gridCol w:w="1418"/>
        <w:gridCol w:w="1559"/>
        <w:gridCol w:w="1134"/>
        <w:gridCol w:w="1134"/>
        <w:gridCol w:w="1418"/>
      </w:tblGrid>
      <w:tr w:rsidR="00AB78F5" w:rsidRPr="00070ED8" w14:paraId="51395E33" w14:textId="77777777" w:rsidTr="00693C54">
        <w:trPr>
          <w:cantSplit/>
          <w:trHeight w:val="11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E7ED5E6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2E0A2E3" w14:textId="77777777" w:rsidR="00AB78F5" w:rsidRPr="00070ED8" w:rsidRDefault="006F2380" w:rsidP="00AB7013">
            <w:pPr>
              <w:widowControl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A79C59A" w14:textId="7877480E" w:rsidR="00AB78F5" w:rsidRPr="00070ED8" w:rsidRDefault="007013E7" w:rsidP="00AB7013">
            <w:pPr>
              <w:widowControl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 xml:space="preserve">Jednostka miary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C9E70C6" w14:textId="7DA488CB" w:rsidR="00AB78F5" w:rsidRPr="00070ED8" w:rsidRDefault="007013E7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5592EE1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>Oferowana cena jednostkowa netto*</w:t>
            </w:r>
          </w:p>
          <w:p w14:paraId="49682423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pacing w:val="5"/>
                <w:sz w:val="20"/>
                <w:szCs w:val="20"/>
              </w:rPr>
              <w:t>(w PLN)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B3F279C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>Wartość netto*</w:t>
            </w:r>
          </w:p>
          <w:p w14:paraId="00DF5DCC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pacing w:val="5"/>
                <w:sz w:val="20"/>
                <w:szCs w:val="20"/>
              </w:rPr>
              <w:t>(w PLN)</w:t>
            </w:r>
          </w:p>
          <w:p w14:paraId="141E1196" w14:textId="6D27CC38" w:rsidR="00AB78F5" w:rsidRPr="00070ED8" w:rsidRDefault="00AB78F5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955CFE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D1D55C6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>Oferowana wartość brutto*</w:t>
            </w:r>
          </w:p>
          <w:p w14:paraId="497078D4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pacing w:val="5"/>
                <w:sz w:val="20"/>
                <w:szCs w:val="20"/>
              </w:rPr>
              <w:t>(w PLN)</w:t>
            </w:r>
          </w:p>
          <w:p w14:paraId="7AD82611" w14:textId="0E123FD7" w:rsidR="00AB78F5" w:rsidRPr="00070ED8" w:rsidRDefault="00AB78F5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</w:tr>
      <w:tr w:rsidR="00AB78F5" w:rsidRPr="00070ED8" w14:paraId="0183E616" w14:textId="77777777" w:rsidTr="00693C54">
        <w:trPr>
          <w:cantSplit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DFA677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F01F833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99B959E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0C7A71C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62DFC6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A2F797D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A54599F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0FEFEDA" w14:textId="77777777" w:rsidR="00AB78F5" w:rsidRPr="00070ED8" w:rsidRDefault="006F2380" w:rsidP="00AB7013">
            <w:pPr>
              <w:widowControl w:val="0"/>
              <w:spacing w:line="276" w:lineRule="auto"/>
              <w:jc w:val="center"/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</w:pPr>
            <w:r w:rsidRPr="00070ED8">
              <w:rPr>
                <w:rFonts w:ascii="Tahoma" w:hAnsi="Tahoma" w:cs="Tahoma"/>
                <w:i/>
                <w:iCs/>
                <w:smallCaps/>
                <w:spacing w:val="5"/>
                <w:sz w:val="20"/>
                <w:szCs w:val="20"/>
              </w:rPr>
              <w:t>8.</w:t>
            </w:r>
          </w:p>
        </w:tc>
      </w:tr>
      <w:tr w:rsidR="00AB78F5" w:rsidRPr="00070ED8" w14:paraId="64EDE55C" w14:textId="77777777" w:rsidTr="00693C54">
        <w:trPr>
          <w:cantSplit/>
          <w:trHeight w:val="79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9B41" w14:textId="77777777" w:rsidR="00AB78F5" w:rsidRPr="00070ED8" w:rsidRDefault="006F2380" w:rsidP="00AB7013">
            <w:pPr>
              <w:widowControl w:val="0"/>
              <w:spacing w:line="276" w:lineRule="auto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0ED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EE78" w14:textId="10496D6C" w:rsidR="00AB78F5" w:rsidRPr="00070ED8" w:rsidRDefault="00637510" w:rsidP="00AB7013">
            <w:pPr>
              <w:widowControl w:val="0"/>
              <w:spacing w:line="276" w:lineRule="auto"/>
              <w:ind w:right="-1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070ED8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Regeneracja</w:t>
            </w:r>
            <w:r w:rsidR="00416759" w:rsidRPr="00070ED8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 tonerów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17EF" w14:textId="335D0257" w:rsidR="00AB78F5" w:rsidRPr="00070ED8" w:rsidRDefault="00693C54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proofErr w:type="spellStart"/>
            <w:r w:rsidRPr="00070ED8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kpl</w:t>
            </w:r>
            <w:proofErr w:type="spellEnd"/>
            <w:r w:rsidRPr="00070ED8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.</w:t>
            </w:r>
          </w:p>
          <w:p w14:paraId="3F675F70" w14:textId="7C23891D" w:rsidR="00135E66" w:rsidRPr="00070ED8" w:rsidRDefault="00135E66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070ED8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(6 szt.)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309D" w14:textId="23B73A74" w:rsidR="00AB78F5" w:rsidRPr="00070ED8" w:rsidRDefault="0075726B" w:rsidP="00AB7013">
            <w:pPr>
              <w:widowControl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EA93" w14:textId="77777777" w:rsidR="00AB78F5" w:rsidRPr="00070ED8" w:rsidRDefault="00AB78F5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E6D6" w14:textId="77777777" w:rsidR="00AB78F5" w:rsidRPr="00070ED8" w:rsidRDefault="00AB78F5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8CFC" w14:textId="77777777" w:rsidR="00AB78F5" w:rsidRPr="00070ED8" w:rsidRDefault="00AB78F5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9974" w14:textId="77777777" w:rsidR="00AB78F5" w:rsidRPr="00070ED8" w:rsidRDefault="00AB78F5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78F5" w:rsidRPr="00070ED8" w14:paraId="5DE4A89F" w14:textId="77777777" w:rsidTr="00693C54">
        <w:trPr>
          <w:cantSplit/>
          <w:trHeight w:val="79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DBAF" w14:textId="77777777" w:rsidR="00AB78F5" w:rsidRPr="00070ED8" w:rsidRDefault="006F2380" w:rsidP="00AB7013">
            <w:pPr>
              <w:widowControl w:val="0"/>
              <w:spacing w:line="276" w:lineRule="auto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0ED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7336" w14:textId="08AE2231" w:rsidR="00AB78F5" w:rsidRPr="00070ED8" w:rsidRDefault="00416759" w:rsidP="00AB7013">
            <w:pPr>
              <w:widowControl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Zestaw konserwacyjny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9FA8" w14:textId="33B4B590" w:rsidR="00AB78F5" w:rsidRPr="00070ED8" w:rsidRDefault="00693C54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070ED8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szt.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BCFB" w14:textId="474A3EEB" w:rsidR="00AB78F5" w:rsidRPr="00070ED8" w:rsidRDefault="0075726B" w:rsidP="00AB7013">
            <w:pPr>
              <w:widowControl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604511" w:rsidRPr="00070ED8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D7EE" w14:textId="77777777" w:rsidR="00AB78F5" w:rsidRPr="00070ED8" w:rsidRDefault="00AB78F5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8AC6" w14:textId="77777777" w:rsidR="00AB78F5" w:rsidRPr="00070ED8" w:rsidRDefault="00AB78F5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8214" w14:textId="77777777" w:rsidR="00AB78F5" w:rsidRPr="00070ED8" w:rsidRDefault="00AB78F5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2349" w14:textId="77777777" w:rsidR="00AB78F5" w:rsidRPr="00070ED8" w:rsidRDefault="00AB78F5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78F5" w:rsidRPr="00070ED8" w14:paraId="25F170C2" w14:textId="77777777" w:rsidTr="00693C54">
        <w:trPr>
          <w:cantSplit/>
          <w:trHeight w:val="454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BBB4" w14:textId="77777777" w:rsidR="00AB78F5" w:rsidRPr="00070ED8" w:rsidRDefault="006F2380" w:rsidP="00AB7013">
            <w:pPr>
              <w:widowControl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ED8">
              <w:rPr>
                <w:rFonts w:ascii="Tahoma" w:hAnsi="Tahoma" w:cs="Tahoma"/>
                <w:b/>
                <w:sz w:val="20"/>
                <w:szCs w:val="20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C0A7C8" w14:textId="77777777" w:rsidR="00AB78F5" w:rsidRPr="00070ED8" w:rsidRDefault="00AB78F5" w:rsidP="00AB7013">
            <w:pPr>
              <w:widowControl w:val="0"/>
              <w:snapToGrid w:val="0"/>
              <w:spacing w:line="276" w:lineRule="auto"/>
              <w:ind w:right="-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92EDD35" w14:textId="0E0E841B" w:rsidR="005E5F63" w:rsidRPr="00070ED8" w:rsidRDefault="006F2380" w:rsidP="00AB7013">
      <w:pPr>
        <w:pStyle w:val="Tekstpodstawowy"/>
        <w:spacing w:line="276" w:lineRule="auto"/>
        <w:jc w:val="left"/>
        <w:rPr>
          <w:rFonts w:ascii="Tahoma" w:hAnsi="Tahoma" w:cs="Tahoma"/>
          <w:b w:val="0"/>
          <w:i/>
          <w:iCs/>
          <w:sz w:val="20"/>
          <w:szCs w:val="20"/>
          <w:u w:val="none"/>
        </w:rPr>
      </w:pPr>
      <w:r w:rsidRPr="00070ED8">
        <w:rPr>
          <w:rFonts w:ascii="Tahoma" w:hAnsi="Tahoma" w:cs="Tahoma"/>
          <w:b w:val="0"/>
          <w:sz w:val="20"/>
          <w:szCs w:val="20"/>
          <w:u w:val="none"/>
        </w:rPr>
        <w:t>*</w:t>
      </w:r>
      <w:r w:rsidRPr="00070ED8">
        <w:rPr>
          <w:rFonts w:ascii="Tahoma" w:hAnsi="Tahoma" w:cs="Tahoma"/>
          <w:b w:val="0"/>
          <w:i/>
          <w:iCs/>
          <w:sz w:val="20"/>
          <w:szCs w:val="20"/>
          <w:u w:val="none"/>
        </w:rPr>
        <w:t xml:space="preserve"> cena wyrażona do 2 miejsc po przecinku</w:t>
      </w:r>
    </w:p>
    <w:p w14:paraId="5DEEB7DA" w14:textId="77777777" w:rsidR="00F67D41" w:rsidRPr="00070ED8" w:rsidRDefault="00F67D41" w:rsidP="00AB7013">
      <w:pPr>
        <w:pStyle w:val="Tekstpodstawowy"/>
        <w:spacing w:line="276" w:lineRule="auto"/>
        <w:jc w:val="left"/>
        <w:rPr>
          <w:rFonts w:ascii="Tahoma" w:hAnsi="Tahoma" w:cs="Tahoma"/>
          <w:b w:val="0"/>
          <w:i/>
          <w:iCs/>
          <w:sz w:val="20"/>
          <w:szCs w:val="20"/>
          <w:u w:val="none"/>
        </w:rPr>
      </w:pPr>
    </w:p>
    <w:p w14:paraId="67EDE33A" w14:textId="06273A0F" w:rsidR="00F67D41" w:rsidRPr="00070ED8" w:rsidRDefault="00925823" w:rsidP="00AB7013">
      <w:pPr>
        <w:pStyle w:val="Bezodstpw"/>
        <w:spacing w:line="276" w:lineRule="auto"/>
        <w:ind w:left="720" w:hanging="720"/>
        <w:jc w:val="center"/>
        <w:rPr>
          <w:rFonts w:ascii="Tahoma" w:hAnsi="Tahoma" w:cs="Tahoma"/>
          <w:b/>
          <w:color w:val="000099"/>
          <w:sz w:val="20"/>
          <w:szCs w:val="20"/>
        </w:rPr>
      </w:pPr>
      <w:r w:rsidRPr="00070ED8">
        <w:rPr>
          <w:rFonts w:ascii="Tahoma" w:hAnsi="Tahoma" w:cs="Tahoma"/>
          <w:b/>
          <w:color w:val="000099"/>
          <w:sz w:val="20"/>
          <w:szCs w:val="20"/>
        </w:rPr>
        <w:t>Uwaga !!! Do niniejszej oferty mus</w:t>
      </w:r>
      <w:r w:rsidR="000318F4" w:rsidRPr="00070ED8">
        <w:rPr>
          <w:rFonts w:ascii="Tahoma" w:hAnsi="Tahoma" w:cs="Tahoma"/>
          <w:b/>
          <w:color w:val="000099"/>
          <w:sz w:val="20"/>
          <w:szCs w:val="20"/>
        </w:rPr>
        <w:t>zą</w:t>
      </w:r>
      <w:r w:rsidRPr="00070ED8">
        <w:rPr>
          <w:rFonts w:ascii="Tahoma" w:hAnsi="Tahoma" w:cs="Tahoma"/>
          <w:b/>
          <w:color w:val="000099"/>
          <w:sz w:val="20"/>
          <w:szCs w:val="20"/>
        </w:rPr>
        <w:t xml:space="preserve"> zostać załączon</w:t>
      </w:r>
      <w:r w:rsidR="000318F4" w:rsidRPr="00070ED8">
        <w:rPr>
          <w:rFonts w:ascii="Tahoma" w:hAnsi="Tahoma" w:cs="Tahoma"/>
          <w:b/>
          <w:color w:val="000099"/>
          <w:sz w:val="20"/>
          <w:szCs w:val="20"/>
        </w:rPr>
        <w:t>e</w:t>
      </w:r>
      <w:r w:rsidRPr="00070ED8">
        <w:rPr>
          <w:rFonts w:ascii="Tahoma" w:hAnsi="Tahoma" w:cs="Tahoma"/>
          <w:b/>
          <w:color w:val="000099"/>
          <w:sz w:val="20"/>
          <w:szCs w:val="20"/>
        </w:rPr>
        <w:t xml:space="preserve"> </w:t>
      </w:r>
      <w:r w:rsidR="000318F4" w:rsidRPr="00070ED8">
        <w:rPr>
          <w:rFonts w:ascii="Tahoma" w:hAnsi="Tahoma" w:cs="Tahoma"/>
          <w:b/>
          <w:color w:val="000099"/>
          <w:sz w:val="20"/>
          <w:szCs w:val="20"/>
        </w:rPr>
        <w:t>Oferowane parametry techniczne</w:t>
      </w:r>
      <w:r w:rsidRPr="00070ED8">
        <w:rPr>
          <w:rFonts w:ascii="Tahoma" w:hAnsi="Tahoma" w:cs="Tahoma"/>
          <w:b/>
          <w:color w:val="000099"/>
          <w:sz w:val="20"/>
          <w:szCs w:val="20"/>
        </w:rPr>
        <w:t xml:space="preserve"> będąc</w:t>
      </w:r>
      <w:r w:rsidR="000318F4" w:rsidRPr="00070ED8">
        <w:rPr>
          <w:rFonts w:ascii="Tahoma" w:hAnsi="Tahoma" w:cs="Tahoma"/>
          <w:b/>
          <w:color w:val="000099"/>
          <w:sz w:val="20"/>
          <w:szCs w:val="20"/>
        </w:rPr>
        <w:t>e</w:t>
      </w:r>
      <w:r w:rsidRPr="00070ED8">
        <w:rPr>
          <w:rFonts w:ascii="Tahoma" w:hAnsi="Tahoma" w:cs="Tahoma"/>
          <w:b/>
          <w:color w:val="000099"/>
          <w:sz w:val="20"/>
          <w:szCs w:val="20"/>
        </w:rPr>
        <w:t xml:space="preserve"> załącznikiem nr </w:t>
      </w:r>
      <w:r w:rsidR="000318F4" w:rsidRPr="00070ED8">
        <w:rPr>
          <w:rFonts w:ascii="Tahoma" w:hAnsi="Tahoma" w:cs="Tahoma"/>
          <w:b/>
          <w:color w:val="000099"/>
          <w:sz w:val="20"/>
          <w:szCs w:val="20"/>
        </w:rPr>
        <w:t>3</w:t>
      </w:r>
      <w:r w:rsidRPr="00070ED8">
        <w:rPr>
          <w:rFonts w:ascii="Tahoma" w:hAnsi="Tahoma" w:cs="Tahoma"/>
          <w:b/>
          <w:color w:val="000099"/>
          <w:sz w:val="20"/>
          <w:szCs w:val="20"/>
        </w:rPr>
        <w:t xml:space="preserve"> do zapytania pod rygorem odrzucenia oferty Wykonawcy </w:t>
      </w:r>
      <w:r w:rsidRPr="00070ED8">
        <w:rPr>
          <w:rFonts w:ascii="Tahoma" w:hAnsi="Tahoma" w:cs="Tahoma"/>
          <w:b/>
          <w:bCs/>
          <w:color w:val="000099"/>
          <w:kern w:val="144"/>
          <w:sz w:val="20"/>
          <w:szCs w:val="20"/>
        </w:rPr>
        <w:t>bez dokonania dalszej jej oceny</w:t>
      </w:r>
      <w:r w:rsidRPr="00070ED8">
        <w:rPr>
          <w:rFonts w:ascii="Tahoma" w:hAnsi="Tahoma" w:cs="Tahoma"/>
          <w:b/>
          <w:color w:val="000099"/>
          <w:sz w:val="20"/>
          <w:szCs w:val="20"/>
        </w:rPr>
        <w:t>.</w:t>
      </w:r>
    </w:p>
    <w:p w14:paraId="41F1C381" w14:textId="77777777" w:rsidR="00B27FD8" w:rsidRPr="00070ED8" w:rsidRDefault="00B27FD8" w:rsidP="00A62033">
      <w:pPr>
        <w:pStyle w:val="Bezodstpw"/>
        <w:spacing w:line="276" w:lineRule="auto"/>
        <w:rPr>
          <w:rFonts w:ascii="Tahoma" w:hAnsi="Tahoma" w:cs="Tahoma"/>
          <w:b/>
          <w:color w:val="000099"/>
          <w:sz w:val="20"/>
          <w:szCs w:val="20"/>
        </w:rPr>
      </w:pPr>
    </w:p>
    <w:p w14:paraId="689DD87C" w14:textId="77777777" w:rsidR="0075726B" w:rsidRPr="00070ED8" w:rsidRDefault="0075726B" w:rsidP="0075726B">
      <w:pPr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070ED8">
        <w:rPr>
          <w:rFonts w:ascii="Tahoma" w:hAnsi="Tahoma" w:cs="Tahoma"/>
          <w:b/>
          <w:bCs/>
          <w:color w:val="000000"/>
          <w:sz w:val="20"/>
          <w:szCs w:val="20"/>
        </w:rPr>
        <w:t>Oświadczenia Wykonawcy:</w:t>
      </w:r>
    </w:p>
    <w:p w14:paraId="5669B35F" w14:textId="77777777" w:rsidR="00A62033" w:rsidRPr="00070ED8" w:rsidRDefault="00A62033" w:rsidP="00132EBD">
      <w:pPr>
        <w:numPr>
          <w:ilvl w:val="0"/>
          <w:numId w:val="17"/>
        </w:numPr>
        <w:suppressAutoHyphens w:val="0"/>
        <w:spacing w:line="276" w:lineRule="auto"/>
        <w:ind w:left="567" w:hanging="283"/>
        <w:jc w:val="both"/>
        <w:rPr>
          <w:rFonts w:ascii="Tahoma" w:hAnsi="Tahoma" w:cs="Tahoma"/>
          <w:bCs/>
          <w:sz w:val="20"/>
          <w:szCs w:val="20"/>
        </w:rPr>
      </w:pPr>
      <w:r w:rsidRPr="00070ED8">
        <w:rPr>
          <w:rFonts w:ascii="Tahoma" w:hAnsi="Tahoma" w:cs="Tahoma"/>
          <w:sz w:val="20"/>
          <w:szCs w:val="20"/>
        </w:rPr>
        <w:t xml:space="preserve">Oświadczamy, że akceptujemy warunki ustalone w </w:t>
      </w:r>
      <w:r w:rsidRPr="00070ED8">
        <w:rPr>
          <w:rFonts w:ascii="Tahoma" w:hAnsi="Tahoma" w:cs="Tahoma"/>
          <w:b/>
          <w:bCs/>
          <w:i/>
          <w:iCs/>
          <w:sz w:val="20"/>
          <w:szCs w:val="20"/>
        </w:rPr>
        <w:t xml:space="preserve">Zaproszeniu do składania ofert </w:t>
      </w:r>
      <w:r w:rsidRPr="00070ED8">
        <w:rPr>
          <w:rFonts w:ascii="Tahoma" w:hAnsi="Tahoma" w:cs="Tahoma"/>
          <w:sz w:val="20"/>
          <w:szCs w:val="20"/>
        </w:rPr>
        <w:t>w tym, w szczególności:</w:t>
      </w:r>
    </w:p>
    <w:p w14:paraId="301330AF" w14:textId="30C144A3" w:rsidR="00A62033" w:rsidRPr="00070ED8" w:rsidRDefault="00A62033" w:rsidP="00132EBD">
      <w:pPr>
        <w:numPr>
          <w:ilvl w:val="0"/>
          <w:numId w:val="18"/>
        </w:numPr>
        <w:suppressAutoHyphens w:val="0"/>
        <w:spacing w:line="276" w:lineRule="auto"/>
        <w:ind w:left="851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070ED8">
        <w:rPr>
          <w:rFonts w:ascii="Tahoma" w:hAnsi="Tahoma" w:cs="Tahoma"/>
          <w:sz w:val="20"/>
          <w:szCs w:val="20"/>
        </w:rPr>
        <w:t xml:space="preserve">termin realizacji zamówienia – </w:t>
      </w:r>
      <w:r w:rsidRPr="00132EBD">
        <w:rPr>
          <w:rFonts w:ascii="Tahoma" w:hAnsi="Tahoma" w:cs="Tahoma"/>
          <w:b/>
          <w:bCs/>
          <w:sz w:val="20"/>
          <w:szCs w:val="20"/>
        </w:rPr>
        <w:t>3</w:t>
      </w:r>
      <w:r w:rsidRPr="00070ED8">
        <w:rPr>
          <w:rFonts w:ascii="Tahoma" w:hAnsi="Tahoma" w:cs="Tahoma"/>
          <w:b/>
          <w:bCs/>
          <w:sz w:val="20"/>
          <w:szCs w:val="20"/>
        </w:rPr>
        <w:t>6 miesięcy od daty zawarcia umowy.</w:t>
      </w:r>
    </w:p>
    <w:p w14:paraId="6B3F7600" w14:textId="77777777" w:rsidR="00A62033" w:rsidRPr="00070ED8" w:rsidRDefault="00A62033" w:rsidP="00132EBD">
      <w:pPr>
        <w:numPr>
          <w:ilvl w:val="0"/>
          <w:numId w:val="18"/>
        </w:numPr>
        <w:suppressAutoHyphens w:val="0"/>
        <w:spacing w:line="276" w:lineRule="auto"/>
        <w:ind w:left="851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070ED8">
        <w:rPr>
          <w:rFonts w:ascii="Tahoma" w:hAnsi="Tahoma" w:cs="Tahoma"/>
          <w:sz w:val="20"/>
          <w:szCs w:val="20"/>
        </w:rPr>
        <w:t>termin i zakres napraw każdorazowo będzie ustalony zleceniem wydanym przez Zamawiającego.</w:t>
      </w:r>
    </w:p>
    <w:p w14:paraId="7C9EC253" w14:textId="77777777" w:rsidR="00A62033" w:rsidRPr="00070ED8" w:rsidRDefault="00A62033" w:rsidP="00132EBD">
      <w:pPr>
        <w:numPr>
          <w:ilvl w:val="0"/>
          <w:numId w:val="18"/>
        </w:numPr>
        <w:suppressAutoHyphens w:val="0"/>
        <w:spacing w:line="276" w:lineRule="auto"/>
        <w:ind w:left="851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070ED8">
        <w:rPr>
          <w:rFonts w:ascii="Tahoma" w:hAnsi="Tahoma" w:cs="Tahoma"/>
          <w:sz w:val="20"/>
          <w:szCs w:val="20"/>
        </w:rPr>
        <w:t>Wykonawca powinien przystąpić do realizacji zamówienia w terminie 3 dni roboczych od otrzymania zgłoszenia, a w sytuacjach awaryjnych nie później niż w ciągu 6 godzin od otrzymania zgłoszenia.</w:t>
      </w:r>
    </w:p>
    <w:p w14:paraId="7191F2BE" w14:textId="77777777" w:rsidR="00A62033" w:rsidRPr="00070ED8" w:rsidRDefault="00A62033" w:rsidP="00132EBD">
      <w:pPr>
        <w:numPr>
          <w:ilvl w:val="0"/>
          <w:numId w:val="18"/>
        </w:numPr>
        <w:suppressAutoHyphens w:val="0"/>
        <w:spacing w:line="276" w:lineRule="auto"/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 w:rsidRPr="00070ED8">
        <w:rPr>
          <w:rFonts w:ascii="Tahoma" w:hAnsi="Tahoma" w:cs="Tahoma"/>
          <w:sz w:val="20"/>
          <w:szCs w:val="20"/>
        </w:rPr>
        <w:t>warunki płatności zgodnie z warunkami umowy.</w:t>
      </w:r>
    </w:p>
    <w:p w14:paraId="071A6853" w14:textId="47D888BD" w:rsidR="00A62033" w:rsidRPr="00070ED8" w:rsidRDefault="00A62033" w:rsidP="00132EBD">
      <w:pPr>
        <w:numPr>
          <w:ilvl w:val="0"/>
          <w:numId w:val="17"/>
        </w:numPr>
        <w:suppressAutoHyphens w:val="0"/>
        <w:spacing w:line="276" w:lineRule="auto"/>
        <w:ind w:left="567" w:hanging="283"/>
        <w:jc w:val="both"/>
        <w:rPr>
          <w:rFonts w:ascii="Tahoma" w:hAnsi="Tahoma" w:cs="Tahoma"/>
          <w:bCs/>
          <w:sz w:val="20"/>
          <w:szCs w:val="20"/>
        </w:rPr>
      </w:pPr>
      <w:r w:rsidRPr="00070ED8">
        <w:rPr>
          <w:rFonts w:ascii="Tahoma" w:hAnsi="Tahoma" w:cs="Tahoma"/>
          <w:bCs/>
          <w:sz w:val="20"/>
          <w:szCs w:val="20"/>
        </w:rPr>
        <w:t xml:space="preserve">Utrzymujemy ważność oferty na okres </w:t>
      </w:r>
      <w:r w:rsidRPr="00070ED8">
        <w:rPr>
          <w:rFonts w:ascii="Tahoma" w:hAnsi="Tahoma" w:cs="Tahoma"/>
          <w:b/>
          <w:sz w:val="20"/>
          <w:szCs w:val="20"/>
        </w:rPr>
        <w:t>30 dni</w:t>
      </w:r>
      <w:r w:rsidRPr="00070ED8">
        <w:rPr>
          <w:rFonts w:ascii="Tahoma" w:hAnsi="Tahoma" w:cs="Tahoma"/>
          <w:sz w:val="20"/>
          <w:szCs w:val="20"/>
        </w:rPr>
        <w:t xml:space="preserve"> od dnia złożenia oferty;</w:t>
      </w:r>
    </w:p>
    <w:p w14:paraId="1B20F107" w14:textId="7116789C" w:rsidR="00A62033" w:rsidRPr="00070ED8" w:rsidRDefault="00A62033" w:rsidP="00A62033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70ED8">
        <w:rPr>
          <w:rFonts w:ascii="Tahoma" w:hAnsi="Tahoma" w:cs="Tahoma"/>
          <w:sz w:val="20"/>
          <w:szCs w:val="20"/>
        </w:rPr>
        <w:lastRenderedPageBreak/>
        <w:t>Oświadczam</w:t>
      </w:r>
      <w:r w:rsidR="003F7526">
        <w:rPr>
          <w:rFonts w:ascii="Tahoma" w:hAnsi="Tahoma" w:cs="Tahoma"/>
          <w:sz w:val="20"/>
          <w:szCs w:val="20"/>
        </w:rPr>
        <w:t>y</w:t>
      </w:r>
      <w:r w:rsidRPr="00070ED8">
        <w:rPr>
          <w:rFonts w:ascii="Tahoma" w:hAnsi="Tahoma" w:cs="Tahoma"/>
          <w:sz w:val="20"/>
          <w:szCs w:val="20"/>
        </w:rPr>
        <w:t>, że nie podlegam</w:t>
      </w:r>
      <w:r w:rsidR="004848AD">
        <w:rPr>
          <w:rFonts w:ascii="Tahoma" w:hAnsi="Tahoma" w:cs="Tahoma"/>
          <w:sz w:val="20"/>
          <w:szCs w:val="20"/>
        </w:rPr>
        <w:t>y</w:t>
      </w:r>
      <w:r w:rsidRPr="00070ED8">
        <w:rPr>
          <w:rFonts w:ascii="Tahoma" w:hAnsi="Tahoma" w:cs="Tahoma"/>
          <w:sz w:val="20"/>
          <w:szCs w:val="20"/>
        </w:rPr>
        <w:t xml:space="preserve"> wykluczeniu z postępowania na podstawie art. 7 ust. 1 ustawy z dnia 13 kwietnia 2022 r. o szczególnych rozwiązaniach w zakresie przeciwdziałania wspieraniu agresji na Ukrainę oraz służących ochronie bezpieczeństwa narodowego (</w:t>
      </w:r>
      <w:r w:rsidRPr="00070ED8">
        <w:rPr>
          <w:rFonts w:ascii="Tahoma" w:hAnsi="Tahoma" w:cs="Tahoma"/>
          <w:i/>
          <w:iCs/>
          <w:sz w:val="20"/>
          <w:szCs w:val="20"/>
        </w:rPr>
        <w:t>Dz.U. z 2024 r., poz. 507</w:t>
      </w:r>
      <w:r w:rsidRPr="00070ED8">
        <w:rPr>
          <w:rFonts w:ascii="Tahoma" w:hAnsi="Tahoma" w:cs="Tahoma"/>
          <w:sz w:val="20"/>
          <w:szCs w:val="20"/>
        </w:rPr>
        <w:t>).</w:t>
      </w:r>
    </w:p>
    <w:p w14:paraId="32BF8454" w14:textId="221743DB" w:rsidR="003F7526" w:rsidRDefault="003F7526" w:rsidP="00070ED8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3F7526">
        <w:rPr>
          <w:rFonts w:ascii="Tahoma" w:hAnsi="Tahoma" w:cs="Tahoma"/>
          <w:sz w:val="20"/>
          <w:szCs w:val="20"/>
        </w:rPr>
        <w:t>dziela</w:t>
      </w:r>
      <w:r>
        <w:rPr>
          <w:rFonts w:ascii="Tahoma" w:hAnsi="Tahoma" w:cs="Tahoma"/>
          <w:sz w:val="20"/>
          <w:szCs w:val="20"/>
        </w:rPr>
        <w:t>my</w:t>
      </w:r>
      <w:r w:rsidRPr="003F7526">
        <w:rPr>
          <w:rFonts w:ascii="Tahoma" w:hAnsi="Tahoma" w:cs="Tahoma"/>
          <w:sz w:val="20"/>
          <w:szCs w:val="20"/>
        </w:rPr>
        <w:t xml:space="preserve"> Zamawiającemu </w:t>
      </w:r>
      <w:r w:rsidRPr="00132EBD">
        <w:rPr>
          <w:rFonts w:ascii="Tahoma" w:hAnsi="Tahoma" w:cs="Tahoma"/>
          <w:b/>
          <w:bCs/>
          <w:sz w:val="20"/>
          <w:szCs w:val="20"/>
        </w:rPr>
        <w:t>____ miesięcznej gwarancji</w:t>
      </w:r>
      <w:r w:rsidRPr="003F7526">
        <w:rPr>
          <w:rFonts w:ascii="Tahoma" w:hAnsi="Tahoma" w:cs="Tahoma"/>
          <w:sz w:val="20"/>
          <w:szCs w:val="20"/>
        </w:rPr>
        <w:t>, że przedmiot umowy jest dobrej jakości i wolny od wad.</w:t>
      </w:r>
    </w:p>
    <w:p w14:paraId="486E13C4" w14:textId="663C4F6A" w:rsidR="00070ED8" w:rsidRPr="00070ED8" w:rsidRDefault="00070ED8" w:rsidP="00070ED8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0ED8">
        <w:rPr>
          <w:rFonts w:ascii="Tahoma" w:hAnsi="Tahoma" w:cs="Tahoma"/>
          <w:sz w:val="20"/>
          <w:szCs w:val="20"/>
        </w:rPr>
        <w:t>Zgłoszenia Zamawiający będzie przekazywa</w:t>
      </w:r>
      <w:r>
        <w:rPr>
          <w:rFonts w:ascii="Tahoma" w:hAnsi="Tahoma" w:cs="Tahoma"/>
          <w:sz w:val="20"/>
          <w:szCs w:val="20"/>
        </w:rPr>
        <w:t>ł</w:t>
      </w:r>
      <w:r w:rsidRPr="00070ED8">
        <w:rPr>
          <w:rFonts w:ascii="Tahoma" w:hAnsi="Tahoma" w:cs="Tahoma"/>
          <w:sz w:val="20"/>
          <w:szCs w:val="20"/>
        </w:rPr>
        <w:t xml:space="preserve"> Wykonawcy pocztą elektroniczną na adres: ______________ lub</w:t>
      </w:r>
      <w:r>
        <w:rPr>
          <w:rFonts w:ascii="Tahoma" w:hAnsi="Tahoma" w:cs="Tahoma"/>
          <w:sz w:val="20"/>
          <w:szCs w:val="20"/>
        </w:rPr>
        <w:t> </w:t>
      </w:r>
      <w:r w:rsidRPr="00070ED8">
        <w:rPr>
          <w:rFonts w:ascii="Tahoma" w:hAnsi="Tahoma" w:cs="Tahoma"/>
          <w:sz w:val="20"/>
          <w:szCs w:val="20"/>
        </w:rPr>
        <w:t>telefonicznie na nr: ____________________.</w:t>
      </w:r>
    </w:p>
    <w:p w14:paraId="0E4BCDC8" w14:textId="1C09FBC2" w:rsidR="0075726B" w:rsidRPr="00132EBD" w:rsidRDefault="0075726B" w:rsidP="00070ED8">
      <w:pPr>
        <w:pStyle w:val="Akapitzlist"/>
        <w:numPr>
          <w:ilvl w:val="0"/>
          <w:numId w:val="13"/>
        </w:numPr>
        <w:ind w:left="284" w:hanging="284"/>
        <w:rPr>
          <w:rFonts w:ascii="Tahoma" w:hAnsi="Tahoma" w:cs="Tahoma"/>
          <w:sz w:val="20"/>
          <w:szCs w:val="20"/>
        </w:rPr>
      </w:pPr>
      <w:r w:rsidRPr="00132EBD">
        <w:rPr>
          <w:rFonts w:ascii="Tahoma" w:hAnsi="Tahoma" w:cs="Tahoma"/>
          <w:sz w:val="20"/>
          <w:szCs w:val="20"/>
        </w:rPr>
        <w:t>Osobą upoważnioną do kontaktów z Zamawiającym w trakcie trwania postępowania jest Pani/Pan: _____________________ nr tel. ___________________ fax. ___________________, e-mail: __________________________________;</w:t>
      </w:r>
    </w:p>
    <w:p w14:paraId="0D221E78" w14:textId="77777777" w:rsidR="0075726B" w:rsidRPr="00070ED8" w:rsidRDefault="0075726B" w:rsidP="0075726B">
      <w:pPr>
        <w:numPr>
          <w:ilvl w:val="0"/>
          <w:numId w:val="13"/>
        </w:numPr>
        <w:suppressAutoHyphens w:val="0"/>
        <w:spacing w:line="276" w:lineRule="auto"/>
        <w:ind w:left="284" w:hanging="283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70ED8">
        <w:rPr>
          <w:rFonts w:ascii="Tahoma" w:eastAsia="Calibri" w:hAnsi="Tahoma" w:cs="Tahoma"/>
          <w:sz w:val="20"/>
          <w:szCs w:val="20"/>
        </w:rPr>
        <w:t>Osobą odpowiedzialną za realizację Umowy ze strony Wykonawcy jest Pani/Pan:</w:t>
      </w:r>
      <w:r w:rsidRPr="00070ED8">
        <w:rPr>
          <w:rFonts w:ascii="Tahoma" w:hAnsi="Tahoma" w:cs="Tahoma"/>
          <w:sz w:val="20"/>
          <w:szCs w:val="20"/>
        </w:rPr>
        <w:t xml:space="preserve"> ___________________________________ tel.: ______________________ e-mail: _____________________________________.</w:t>
      </w:r>
    </w:p>
    <w:p w14:paraId="70F78688" w14:textId="77777777" w:rsidR="0075726B" w:rsidRPr="00070ED8" w:rsidRDefault="0075726B" w:rsidP="0075726B">
      <w:pPr>
        <w:spacing w:line="276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751EF8C1" w14:textId="77777777" w:rsidR="0075726B" w:rsidRPr="00070ED8" w:rsidRDefault="0075726B" w:rsidP="0075726B">
      <w:pPr>
        <w:tabs>
          <w:tab w:val="left" w:pos="360"/>
        </w:tabs>
        <w:spacing w:line="276" w:lineRule="auto"/>
        <w:ind w:left="482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08E4B5DE" w14:textId="77777777" w:rsidR="0075726B" w:rsidRPr="00070ED8" w:rsidRDefault="0075726B" w:rsidP="0075726B">
      <w:pPr>
        <w:tabs>
          <w:tab w:val="left" w:pos="360"/>
        </w:tabs>
        <w:spacing w:line="276" w:lineRule="auto"/>
        <w:ind w:left="482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69C8D7A0" w14:textId="4039EA77" w:rsidR="0075726B" w:rsidRPr="00070ED8" w:rsidRDefault="0075726B" w:rsidP="0075726B">
      <w:pPr>
        <w:tabs>
          <w:tab w:val="left" w:pos="360"/>
        </w:tabs>
        <w:spacing w:line="276" w:lineRule="auto"/>
        <w:ind w:left="4820"/>
        <w:jc w:val="center"/>
        <w:rPr>
          <w:rFonts w:ascii="Tahoma" w:hAnsi="Tahoma" w:cs="Tahoma"/>
          <w:color w:val="000000"/>
          <w:sz w:val="20"/>
          <w:szCs w:val="20"/>
        </w:rPr>
      </w:pPr>
      <w:r w:rsidRPr="00070ED8">
        <w:rPr>
          <w:rFonts w:ascii="Tahoma" w:hAnsi="Tahoma" w:cs="Tahoma"/>
          <w:color w:val="000000"/>
          <w:sz w:val="20"/>
          <w:szCs w:val="20"/>
        </w:rPr>
        <w:t>______________________________________________</w:t>
      </w:r>
    </w:p>
    <w:p w14:paraId="590509B6" w14:textId="5EFFC1C6" w:rsidR="0075726B" w:rsidRPr="00070ED8" w:rsidRDefault="0075726B" w:rsidP="0075726B">
      <w:pPr>
        <w:tabs>
          <w:tab w:val="left" w:pos="360"/>
        </w:tabs>
        <w:spacing w:line="276" w:lineRule="auto"/>
        <w:ind w:left="4820"/>
        <w:jc w:val="center"/>
        <w:rPr>
          <w:rFonts w:ascii="Tahoma" w:hAnsi="Tahoma" w:cs="Tahoma"/>
          <w:color w:val="000000"/>
          <w:sz w:val="20"/>
          <w:szCs w:val="20"/>
        </w:rPr>
      </w:pPr>
      <w:r w:rsidRPr="00070ED8">
        <w:rPr>
          <w:rFonts w:ascii="Tahoma" w:hAnsi="Tahoma" w:cs="Tahoma"/>
          <w:color w:val="000000"/>
          <w:sz w:val="20"/>
          <w:szCs w:val="20"/>
        </w:rPr>
        <w:t>(</w:t>
      </w:r>
      <w:r w:rsidR="00E628B4" w:rsidRPr="00070ED8">
        <w:rPr>
          <w:rFonts w:ascii="Tahoma" w:hAnsi="Tahoma" w:cs="Tahoma"/>
          <w:color w:val="000000"/>
          <w:sz w:val="20"/>
          <w:szCs w:val="20"/>
        </w:rPr>
        <w:t xml:space="preserve">pieczątka i </w:t>
      </w:r>
      <w:r w:rsidRPr="00070ED8">
        <w:rPr>
          <w:rFonts w:ascii="Tahoma" w:hAnsi="Tahoma" w:cs="Tahoma"/>
          <w:color w:val="000000"/>
          <w:sz w:val="20"/>
          <w:szCs w:val="20"/>
        </w:rPr>
        <w:t>podpis Wykonawcy lub podpis elektroniczny)</w:t>
      </w:r>
    </w:p>
    <w:p w14:paraId="5A68A1A8" w14:textId="1E819DFF" w:rsidR="00AB78F5" w:rsidRPr="00070ED8" w:rsidRDefault="00AB78F5" w:rsidP="00132EBD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sectPr w:rsidR="00AB78F5" w:rsidRPr="00070ED8">
      <w:headerReference w:type="default" r:id="rId8"/>
      <w:pgSz w:w="11906" w:h="16838"/>
      <w:pgMar w:top="851" w:right="849" w:bottom="851" w:left="1134" w:header="709" w:footer="40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5C41" w14:textId="77777777" w:rsidR="006F2380" w:rsidRDefault="006F2380">
      <w:r>
        <w:separator/>
      </w:r>
    </w:p>
  </w:endnote>
  <w:endnote w:type="continuationSeparator" w:id="0">
    <w:p w14:paraId="5549A30E" w14:textId="77777777" w:rsidR="006F2380" w:rsidRDefault="006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484D" w14:textId="77777777" w:rsidR="006F2380" w:rsidRDefault="006F2380">
      <w:r>
        <w:separator/>
      </w:r>
    </w:p>
  </w:footnote>
  <w:footnote w:type="continuationSeparator" w:id="0">
    <w:p w14:paraId="50D14228" w14:textId="77777777" w:rsidR="006F2380" w:rsidRDefault="006F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DDD3" w14:textId="40D30432" w:rsidR="004D6A77" w:rsidRPr="004D6A77" w:rsidRDefault="004D6A77" w:rsidP="004D6A77">
    <w:pPr>
      <w:pStyle w:val="Nagwek"/>
      <w:jc w:val="right"/>
      <w:rPr>
        <w:rFonts w:ascii="Tahoma" w:hAnsi="Tahoma" w:cs="Tahoma"/>
        <w:b/>
        <w:bCs/>
        <w:i/>
        <w:iCs/>
        <w:sz w:val="20"/>
        <w:szCs w:val="20"/>
      </w:rPr>
    </w:pPr>
    <w:r w:rsidRPr="004D6A77">
      <w:rPr>
        <w:rFonts w:ascii="Tahoma" w:hAnsi="Tahoma" w:cs="Tahoma"/>
        <w:b/>
        <w:bCs/>
        <w:i/>
        <w:iCs/>
        <w:sz w:val="20"/>
        <w:szCs w:val="20"/>
      </w:rPr>
      <w:t>„Regeneracja tonerów wraz z dostawą zestawów konserwacyjnych do duplikatora EPSON PP</w:t>
    </w:r>
    <w:r>
      <w:rPr>
        <w:rFonts w:ascii="Tahoma" w:hAnsi="Tahoma" w:cs="Tahoma"/>
        <w:b/>
        <w:bCs/>
        <w:i/>
        <w:iCs/>
        <w:sz w:val="20"/>
        <w:szCs w:val="20"/>
      </w:rPr>
      <w:noBreakHyphen/>
    </w:r>
    <w:r w:rsidRPr="004D6A77">
      <w:rPr>
        <w:rFonts w:ascii="Tahoma" w:hAnsi="Tahoma" w:cs="Tahoma"/>
        <w:b/>
        <w:bCs/>
        <w:i/>
        <w:iCs/>
        <w:sz w:val="20"/>
        <w:szCs w:val="20"/>
      </w:rPr>
      <w:t>100III oraz EPSON PP-100N II na potrzeby Zakładu Diagnostyki Obrazowej Szpitala Czerniakowskiego sp. z o.o.”</w:t>
    </w:r>
  </w:p>
  <w:p w14:paraId="4D8AA862" w14:textId="323AD059" w:rsidR="004D6A77" w:rsidRPr="004D6A77" w:rsidRDefault="004D6A77" w:rsidP="004D6A77">
    <w:pPr>
      <w:pStyle w:val="Tekstpodstawowy"/>
      <w:jc w:val="right"/>
      <w:rPr>
        <w:rFonts w:ascii="Tahoma" w:hAnsi="Tahoma" w:cs="Tahoma"/>
        <w:i/>
        <w:iCs/>
        <w:sz w:val="20"/>
        <w:szCs w:val="20"/>
        <w:u w:val="none"/>
      </w:rPr>
    </w:pPr>
    <w:r w:rsidRPr="004D6A77">
      <w:rPr>
        <w:rFonts w:ascii="Tahoma" w:hAnsi="Tahoma" w:cs="Tahoma"/>
        <w:i/>
        <w:iCs/>
        <w:sz w:val="20"/>
        <w:szCs w:val="20"/>
        <w:u w:val="none"/>
      </w:rPr>
      <w:t>ZPU 35-20</w:t>
    </w:r>
    <w:r w:rsidR="00070ED8">
      <w:rPr>
        <w:rFonts w:ascii="Tahoma" w:hAnsi="Tahoma" w:cs="Tahoma"/>
        <w:i/>
        <w:iCs/>
        <w:sz w:val="20"/>
        <w:szCs w:val="20"/>
        <w:u w:val="none"/>
      </w:rPr>
      <w:t>2</w:t>
    </w:r>
    <w:r w:rsidRPr="004D6A77">
      <w:rPr>
        <w:rFonts w:ascii="Tahoma" w:hAnsi="Tahoma" w:cs="Tahoma"/>
        <w:i/>
        <w:iCs/>
        <w:sz w:val="20"/>
        <w:szCs w:val="20"/>
        <w:u w:val="non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84B"/>
    <w:multiLevelType w:val="hybridMultilevel"/>
    <w:tmpl w:val="98E8ABDC"/>
    <w:lvl w:ilvl="0" w:tplc="C52242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32C"/>
    <w:multiLevelType w:val="multilevel"/>
    <w:tmpl w:val="991C77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821D39"/>
    <w:multiLevelType w:val="multilevel"/>
    <w:tmpl w:val="D1AE89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924067"/>
    <w:multiLevelType w:val="multilevel"/>
    <w:tmpl w:val="6C3475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FB06C4"/>
    <w:multiLevelType w:val="multilevel"/>
    <w:tmpl w:val="D19A77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 w:hint="default"/>
        <w:b w:val="0"/>
        <w:bCs/>
        <w:color w:val="000000"/>
        <w:sz w:val="20"/>
        <w:szCs w:val="20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742B1C"/>
    <w:multiLevelType w:val="multilevel"/>
    <w:tmpl w:val="8CF62B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b w:val="0"/>
        <w:bCs/>
        <w:color w:val="000000"/>
        <w:sz w:val="20"/>
        <w:szCs w:val="20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AB3D41"/>
    <w:multiLevelType w:val="hybridMultilevel"/>
    <w:tmpl w:val="76A04FC4"/>
    <w:lvl w:ilvl="0" w:tplc="AAF02A4E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DF42B0F"/>
    <w:multiLevelType w:val="hybridMultilevel"/>
    <w:tmpl w:val="3D542C74"/>
    <w:lvl w:ilvl="0" w:tplc="9BF23C1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3F49C6"/>
    <w:multiLevelType w:val="hybridMultilevel"/>
    <w:tmpl w:val="0ADABE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5596F"/>
    <w:multiLevelType w:val="hybridMultilevel"/>
    <w:tmpl w:val="E4DA0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53232"/>
    <w:multiLevelType w:val="multilevel"/>
    <w:tmpl w:val="BD8AF4E8"/>
    <w:lvl w:ilvl="0">
      <w:start w:val="1"/>
      <w:numFmt w:val="decimal"/>
      <w:pStyle w:val="tytu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ascii="Verdana" w:hAnsi="Verdana" w:cs="Verdana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b/>
      </w:rPr>
    </w:lvl>
  </w:abstractNum>
  <w:abstractNum w:abstractNumId="11" w15:restartNumberingAfterBreak="0">
    <w:nsid w:val="54DA7E8D"/>
    <w:multiLevelType w:val="hybridMultilevel"/>
    <w:tmpl w:val="11E4D28A"/>
    <w:lvl w:ilvl="0" w:tplc="B0C64D9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50B0"/>
    <w:multiLevelType w:val="multilevel"/>
    <w:tmpl w:val="7E8062D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8E6123D"/>
    <w:multiLevelType w:val="multilevel"/>
    <w:tmpl w:val="E25EE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C1D73A5"/>
    <w:multiLevelType w:val="multilevel"/>
    <w:tmpl w:val="C276D0A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D31F7F"/>
    <w:multiLevelType w:val="hybridMultilevel"/>
    <w:tmpl w:val="213C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64113"/>
    <w:multiLevelType w:val="multilevel"/>
    <w:tmpl w:val="488EE8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4562374">
    <w:abstractNumId w:val="12"/>
  </w:num>
  <w:num w:numId="2" w16cid:durableId="479612537">
    <w:abstractNumId w:val="4"/>
  </w:num>
  <w:num w:numId="3" w16cid:durableId="941953052">
    <w:abstractNumId w:val="2"/>
  </w:num>
  <w:num w:numId="4" w16cid:durableId="898705607">
    <w:abstractNumId w:val="14"/>
  </w:num>
  <w:num w:numId="5" w16cid:durableId="705375881">
    <w:abstractNumId w:val="3"/>
  </w:num>
  <w:num w:numId="6" w16cid:durableId="570770614">
    <w:abstractNumId w:val="1"/>
  </w:num>
  <w:num w:numId="7" w16cid:durableId="1316640734">
    <w:abstractNumId w:val="10"/>
  </w:num>
  <w:num w:numId="8" w16cid:durableId="750128251">
    <w:abstractNumId w:val="16"/>
  </w:num>
  <w:num w:numId="9" w16cid:durableId="1952742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461681">
    <w:abstractNumId w:val="8"/>
  </w:num>
  <w:num w:numId="11" w16cid:durableId="770928469">
    <w:abstractNumId w:val="0"/>
  </w:num>
  <w:num w:numId="12" w16cid:durableId="987317238">
    <w:abstractNumId w:val="7"/>
  </w:num>
  <w:num w:numId="13" w16cid:durableId="1374572168">
    <w:abstractNumId w:val="11"/>
  </w:num>
  <w:num w:numId="14" w16cid:durableId="1503935383">
    <w:abstractNumId w:val="5"/>
  </w:num>
  <w:num w:numId="15" w16cid:durableId="1232614340">
    <w:abstractNumId w:val="13"/>
  </w:num>
  <w:num w:numId="16" w16cid:durableId="1200821039">
    <w:abstractNumId w:val="9"/>
  </w:num>
  <w:num w:numId="17" w16cid:durableId="1768305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00120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F5"/>
    <w:rsid w:val="000318F4"/>
    <w:rsid w:val="00070ED8"/>
    <w:rsid w:val="00095052"/>
    <w:rsid w:val="0009516B"/>
    <w:rsid w:val="00112292"/>
    <w:rsid w:val="00132EBD"/>
    <w:rsid w:val="00135E66"/>
    <w:rsid w:val="00193F5D"/>
    <w:rsid w:val="002369C1"/>
    <w:rsid w:val="00263630"/>
    <w:rsid w:val="003033F8"/>
    <w:rsid w:val="00355B27"/>
    <w:rsid w:val="003B4645"/>
    <w:rsid w:val="003F7526"/>
    <w:rsid w:val="004101FF"/>
    <w:rsid w:val="00416759"/>
    <w:rsid w:val="0045231B"/>
    <w:rsid w:val="00465D1A"/>
    <w:rsid w:val="004848AD"/>
    <w:rsid w:val="004D6A77"/>
    <w:rsid w:val="0054168C"/>
    <w:rsid w:val="005B72A7"/>
    <w:rsid w:val="005E5F63"/>
    <w:rsid w:val="00604511"/>
    <w:rsid w:val="00637510"/>
    <w:rsid w:val="00637C19"/>
    <w:rsid w:val="00693C54"/>
    <w:rsid w:val="006F2380"/>
    <w:rsid w:val="007013E7"/>
    <w:rsid w:val="007330AB"/>
    <w:rsid w:val="0075726B"/>
    <w:rsid w:val="00801862"/>
    <w:rsid w:val="00883AA8"/>
    <w:rsid w:val="0089092C"/>
    <w:rsid w:val="00922E13"/>
    <w:rsid w:val="00925823"/>
    <w:rsid w:val="0093242E"/>
    <w:rsid w:val="00973AA2"/>
    <w:rsid w:val="00A009AA"/>
    <w:rsid w:val="00A42D40"/>
    <w:rsid w:val="00A62033"/>
    <w:rsid w:val="00A741A3"/>
    <w:rsid w:val="00AB7013"/>
    <w:rsid w:val="00AB78F5"/>
    <w:rsid w:val="00AC44B3"/>
    <w:rsid w:val="00AE70E7"/>
    <w:rsid w:val="00B27FD8"/>
    <w:rsid w:val="00BE1919"/>
    <w:rsid w:val="00C72571"/>
    <w:rsid w:val="00CA5F7E"/>
    <w:rsid w:val="00D8599E"/>
    <w:rsid w:val="00DC00FA"/>
    <w:rsid w:val="00DE0525"/>
    <w:rsid w:val="00E060C9"/>
    <w:rsid w:val="00E26DF9"/>
    <w:rsid w:val="00E40C0B"/>
    <w:rsid w:val="00E628B4"/>
    <w:rsid w:val="00EC6E65"/>
    <w:rsid w:val="00EE3D82"/>
    <w:rsid w:val="00F12089"/>
    <w:rsid w:val="00F13671"/>
    <w:rsid w:val="00F517C1"/>
    <w:rsid w:val="00F67D41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6350"/>
  <w15:docId w15:val="{3A196489-F1B3-49F0-B6E6-7F008023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 w:cs="Times New Roman"/>
      <w:b w:val="0"/>
      <w:bCs/>
      <w:color w:val="000000"/>
      <w:sz w:val="22"/>
      <w:szCs w:val="22"/>
      <w:lang w:val="pl-PL" w:bidi="ar-SA"/>
    </w:rPr>
  </w:style>
  <w:style w:type="character" w:customStyle="1" w:styleId="WW8Num3z0">
    <w:name w:val="WW8Num3z0"/>
    <w:qFormat/>
    <w:rPr>
      <w:b w:val="0"/>
      <w:bCs w:val="0"/>
    </w:rPr>
  </w:style>
  <w:style w:type="character" w:customStyle="1" w:styleId="WW8Num3z1">
    <w:name w:val="WW8Num3z1"/>
    <w:qFormat/>
    <w:rPr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  <w:sz w:val="22"/>
      <w:szCs w:val="22"/>
    </w:rPr>
  </w:style>
  <w:style w:type="character" w:customStyle="1" w:styleId="WW8Num5z0">
    <w:name w:val="WW8Num5z0"/>
    <w:qFormat/>
    <w:rPr>
      <w:bCs/>
      <w:color w:val="000000"/>
      <w:sz w:val="22"/>
      <w:szCs w:val="22"/>
    </w:rPr>
  </w:style>
  <w:style w:type="character" w:customStyle="1" w:styleId="WW8Num6z0">
    <w:name w:val="WW8Num6z0"/>
    <w:qFormat/>
    <w:rPr>
      <w:b/>
      <w:bCs/>
      <w:color w:val="000000"/>
      <w:sz w:val="22"/>
      <w:szCs w:val="22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Verdana" w:hAnsi="Verdana" w:cs="Verdana"/>
      <w:b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bCs w:val="0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 w:val="0"/>
      <w:bCs w:val="0"/>
    </w:rPr>
  </w:style>
  <w:style w:type="character" w:customStyle="1" w:styleId="WW8Num12z1">
    <w:name w:val="WW8Num12z1"/>
    <w:qFormat/>
    <w:rPr>
      <w:sz w:val="22"/>
      <w:szCs w:val="22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color w:val="00000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Garamond" w:eastAsia="Times New Roman" w:hAnsi="Garamond" w:cs="Garamond"/>
      <w:sz w:val="20"/>
      <w:szCs w:val="20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Calibri" w:eastAsia="Times New Roman" w:hAnsi="Calibri" w:cs="Times New Roman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Arial" w:eastAsia="Times New Roman" w:hAnsi="Arial" w:cs="Times New Roman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sz w:val="22"/>
      <w:szCs w:val="22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bCs/>
      <w:color w:val="000000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b w:val="0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b/>
      <w:bCs/>
      <w:color w:val="00000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b w:val="0"/>
      <w:bCs w:val="0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 w:val="0"/>
      <w:color w:val="000000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  <w:rPr>
      <w:rFonts w:ascii="Verdana" w:hAnsi="Verdana" w:cs="Verdana"/>
      <w:b/>
    </w:rPr>
  </w:style>
  <w:style w:type="character" w:customStyle="1" w:styleId="WW8Num36z2">
    <w:name w:val="WW8Num36z2"/>
    <w:qFormat/>
    <w:rPr>
      <w:b/>
    </w:rPr>
  </w:style>
  <w:style w:type="character" w:customStyle="1" w:styleId="WW8Num37z0">
    <w:name w:val="WW8Num37z0"/>
    <w:qFormat/>
    <w:rPr>
      <w:rFonts w:cs="Times New Roman"/>
      <w:b w:val="0"/>
    </w:rPr>
  </w:style>
  <w:style w:type="character" w:customStyle="1" w:styleId="WW8Num37z1">
    <w:name w:val="WW8Num37z1"/>
    <w:qFormat/>
    <w:rPr>
      <w:rFonts w:cs="Times New Roman"/>
      <w:b/>
    </w:rPr>
  </w:style>
  <w:style w:type="character" w:customStyle="1" w:styleId="WW8Num37z2">
    <w:name w:val="WW8Num37z2"/>
    <w:qFormat/>
    <w:rPr>
      <w:rFonts w:cs="Times New Roman"/>
    </w:rPr>
  </w:style>
  <w:style w:type="character" w:customStyle="1" w:styleId="WW8Num38z0">
    <w:name w:val="WW8Num38z0"/>
    <w:qFormat/>
    <w:rPr>
      <w:b w:val="0"/>
      <w:bCs w:val="0"/>
      <w:sz w:val="22"/>
      <w:szCs w:val="22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Numerstron">
    <w:name w:val="Numer stron"/>
    <w:basedOn w:val="Domylnaczcionkaakapitu"/>
  </w:style>
  <w:style w:type="character" w:customStyle="1" w:styleId="TekstpodstawowyZnak">
    <w:name w:val="Tekst podstawowy Znak"/>
    <w:qFormat/>
    <w:rPr>
      <w:b/>
      <w:bCs/>
      <w:sz w:val="24"/>
      <w:szCs w:val="24"/>
      <w:u w:val="single"/>
    </w:rPr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AkapitzlistZnak">
    <w:name w:val="Akapit z listą Znak"/>
    <w:uiPriority w:val="34"/>
    <w:qFormat/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bCs/>
      <w:u w:val="singl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pPr>
      <w:spacing w:before="80" w:after="120" w:line="360" w:lineRule="auto"/>
      <w:ind w:left="567"/>
      <w:jc w:val="both"/>
    </w:pPr>
    <w:rPr>
      <w:rFonts w:ascii="Georgia" w:hAnsi="Georgia" w:cs="Georgia"/>
      <w:b/>
      <w:i/>
      <w:szCs w:val="20"/>
    </w:rPr>
  </w:style>
  <w:style w:type="paragraph" w:styleId="Tekstpodstawowy3">
    <w:name w:val="Body Text 3"/>
    <w:basedOn w:val="Normalny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="280" w:after="28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pkt1">
    <w:name w:val="pkt1"/>
    <w:basedOn w:val="Normalny"/>
    <w:qFormat/>
    <w:pPr>
      <w:keepNext/>
      <w:spacing w:before="240" w:after="120" w:line="380" w:lineRule="atLeast"/>
      <w:ind w:left="850" w:hanging="425"/>
    </w:pPr>
    <w:rPr>
      <w:rFonts w:ascii="Georgia" w:hAnsi="Georgia" w:cs="Georgia"/>
      <w:sz w:val="23"/>
      <w:szCs w:val="20"/>
    </w:rPr>
  </w:style>
  <w:style w:type="paragraph" w:customStyle="1" w:styleId="Tekst">
    <w:name w:val="Tekst"/>
    <w:basedOn w:val="Normalny"/>
    <w:qFormat/>
    <w:pPr>
      <w:tabs>
        <w:tab w:val="left" w:pos="708"/>
      </w:tabs>
      <w:spacing w:before="120" w:line="360" w:lineRule="auto"/>
      <w:jc w:val="both"/>
    </w:pPr>
    <w:rPr>
      <w:rFonts w:ascii="Arial" w:hAnsi="Arial" w:cs="Arial"/>
    </w:rPr>
  </w:style>
  <w:style w:type="paragraph" w:customStyle="1" w:styleId="ZnakZnak1">
    <w:name w:val="Znak Znak1"/>
    <w:basedOn w:val="Normalny"/>
    <w:qFormat/>
    <w:rPr>
      <w:rFonts w:ascii="Arial" w:hAnsi="Arial" w:cs="Arial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rial-12">
    <w:name w:val="Arial-12"/>
    <w:basedOn w:val="Normalny"/>
    <w:qFormat/>
    <w:pPr>
      <w:spacing w:before="60" w:after="60" w:line="280" w:lineRule="atLeast"/>
      <w:jc w:val="both"/>
    </w:pPr>
    <w:rPr>
      <w:rFonts w:ascii="Arial" w:hAnsi="Arial" w:cs="Arial"/>
      <w:szCs w:val="20"/>
    </w:rPr>
  </w:style>
  <w:style w:type="paragraph" w:customStyle="1" w:styleId="tytu">
    <w:name w:val="tytuł"/>
    <w:basedOn w:val="Normalny"/>
    <w:next w:val="Normalny"/>
    <w:qFormat/>
    <w:pPr>
      <w:keepNext/>
      <w:numPr>
        <w:numId w:val="7"/>
      </w:numPr>
      <w:tabs>
        <w:tab w:val="left" w:pos="0"/>
      </w:tabs>
      <w:spacing w:line="276" w:lineRule="auto"/>
      <w:ind w:left="567" w:right="-2" w:hanging="567"/>
      <w:jc w:val="both"/>
    </w:pPr>
    <w:rPr>
      <w:rFonts w:ascii="Verdana" w:hAnsi="Verdana" w:cs="Verdana"/>
      <w:b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Bezodstpw">
    <w:name w:val="No Spacing"/>
    <w:qFormat/>
    <w:rsid w:val="00925823"/>
    <w:pPr>
      <w:suppressAutoHyphens w:val="0"/>
      <w:jc w:val="both"/>
    </w:pPr>
    <w:rPr>
      <w:rFonts w:ascii="Times New Roman" w:eastAsia="Calibri" w:hAnsi="Times New Roman" w:cs="Times New Roman"/>
      <w:szCs w:val="22"/>
      <w:lang w:eastAsia="en-US" w:bidi="ar-SA"/>
    </w:rPr>
  </w:style>
  <w:style w:type="character" w:customStyle="1" w:styleId="TekstprzypisudolnegoZnak">
    <w:name w:val="Tekst przypisu dolnego Znak"/>
    <w:link w:val="Tekstprzypisudolnego"/>
    <w:uiPriority w:val="99"/>
    <w:rsid w:val="00925823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5823"/>
    <w:pPr>
      <w:suppressAutoHyphens w:val="0"/>
    </w:pPr>
    <w:rPr>
      <w:rFonts w:ascii="Arial" w:eastAsia="NSimSun" w:hAnsi="Arial" w:cs="Arial"/>
      <w:lang w:bidi="hi-I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2582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DeltaViewInsertion">
    <w:name w:val="DeltaView Insertion"/>
    <w:rsid w:val="00925823"/>
    <w:rPr>
      <w:b/>
      <w:i/>
      <w:spacing w:val="0"/>
    </w:rPr>
  </w:style>
  <w:style w:type="paragraph" w:styleId="Poprawka">
    <w:name w:val="Revision"/>
    <w:hidden/>
    <w:uiPriority w:val="99"/>
    <w:semiHidden/>
    <w:rsid w:val="004D6A77"/>
    <w:pPr>
      <w:suppressAutoHyphens w:val="0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210D8-E269-4DA2-9CBD-CC8079BF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SZPZLO</dc:creator>
  <dc:description/>
  <cp:lastModifiedBy>Piotr Topolowski</cp:lastModifiedBy>
  <cp:revision>211</cp:revision>
  <cp:lastPrinted>2021-10-06T08:39:00Z</cp:lastPrinted>
  <dcterms:created xsi:type="dcterms:W3CDTF">2019-04-17T08:00:00Z</dcterms:created>
  <dcterms:modified xsi:type="dcterms:W3CDTF">2025-12-04T08:40:00Z</dcterms:modified>
  <dc:language>pl-PL</dc:language>
</cp:coreProperties>
</file>