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4607B" w14:textId="77777777" w:rsidR="00C964E0" w:rsidRDefault="00577FDE">
      <w:pPr>
        <w:pStyle w:val="Nagwek"/>
        <w:shd w:val="clear" w:color="auto" w:fill="F2F2F2"/>
        <w:spacing w:line="360" w:lineRule="auto"/>
        <w:jc w:val="center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OPIS PRZEDMIOTU ZAMÓWIENIA</w:t>
      </w:r>
    </w:p>
    <w:p w14:paraId="5A660767" w14:textId="77777777" w:rsidR="00C964E0" w:rsidRDefault="00577FDE">
      <w:pPr>
        <w:pStyle w:val="Tekstpodstawowy"/>
        <w:shd w:val="clear" w:color="auto" w:fill="F2F2F2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Wymagania Zamawiającego dotyczące wykonywanej usługi:</w:t>
      </w:r>
    </w:p>
    <w:p w14:paraId="1736E784" w14:textId="77777777" w:rsidR="00C964E0" w:rsidRDefault="00577FDE">
      <w:pPr>
        <w:spacing w:line="360" w:lineRule="auto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>I. Wymagania ogólne</w:t>
      </w:r>
    </w:p>
    <w:p w14:paraId="305C786A" w14:textId="77777777" w:rsidR="00C964E0" w:rsidRDefault="00577FDE">
      <w:pPr>
        <w:pStyle w:val="Akapitzlist"/>
        <w:numPr>
          <w:ilvl w:val="0"/>
          <w:numId w:val="1"/>
        </w:numPr>
        <w:spacing w:after="20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Zapewnienie ciągłości pracy urządzeń drukujących, w tym ich naprawy, konserwacje i przeglądy</w:t>
      </w:r>
    </w:p>
    <w:p w14:paraId="66843C98" w14:textId="77777777" w:rsidR="00C964E0" w:rsidRDefault="00577FDE">
      <w:pPr>
        <w:pStyle w:val="Akapitzlist"/>
        <w:numPr>
          <w:ilvl w:val="0"/>
          <w:numId w:val="1"/>
        </w:numPr>
        <w:spacing w:after="20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 xml:space="preserve">Udostępnienie i prowadzenie przez Wykonawcę, w oparciu o </w:t>
      </w:r>
      <w:r>
        <w:rPr>
          <w:rFonts w:ascii="Tahoma" w:eastAsia="Calibri" w:hAnsi="Tahoma" w:cs="Tahoma"/>
          <w:sz w:val="20"/>
          <w:szCs w:val="20"/>
          <w:lang w:eastAsia="en-US"/>
        </w:rPr>
        <w:t>jego serwery, serwisu umożliwiającego:</w:t>
      </w:r>
    </w:p>
    <w:p w14:paraId="7A1574FF" w14:textId="77777777" w:rsidR="00C964E0" w:rsidRDefault="00577FDE">
      <w:pPr>
        <w:pStyle w:val="Akapitzlist"/>
        <w:numPr>
          <w:ilvl w:val="0"/>
          <w:numId w:val="2"/>
        </w:numPr>
        <w:spacing w:after="20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zdalne monitorowanie stanu zużycia materiałów eksploatacyjnych                             dla poszczególnych urządzeń drukujących (w zależności od technologii urządzenia) z  wykorzystaniem oprogramowania (agentów) za</w:t>
      </w:r>
      <w:r>
        <w:rPr>
          <w:rFonts w:ascii="Tahoma" w:eastAsia="Calibri" w:hAnsi="Tahoma" w:cs="Tahoma"/>
          <w:sz w:val="20"/>
          <w:szCs w:val="20"/>
          <w:lang w:eastAsia="en-US"/>
        </w:rPr>
        <w:t>instalowanego u Zamawiającego, na które Wykonawca udziela Zamawiającemu prawa użytkowania – podsystem monitorowania;</w:t>
      </w:r>
    </w:p>
    <w:p w14:paraId="24365C6A" w14:textId="77777777" w:rsidR="00C964E0" w:rsidRDefault="00577FDE">
      <w:pPr>
        <w:pStyle w:val="Akapitzlist"/>
        <w:numPr>
          <w:ilvl w:val="0"/>
          <w:numId w:val="2"/>
        </w:numPr>
        <w:spacing w:after="20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raportowanie ilości wydruków dla poszczególnych urządzeń drukujących – podsystem raportowy na wszystkich urządzeniach Zamawiającego;</w:t>
      </w:r>
    </w:p>
    <w:p w14:paraId="5484190F" w14:textId="77777777" w:rsidR="00C964E0" w:rsidRDefault="00577FDE">
      <w:pPr>
        <w:pStyle w:val="Akapitzlist"/>
        <w:numPr>
          <w:ilvl w:val="0"/>
          <w:numId w:val="1"/>
        </w:numPr>
        <w:spacing w:after="20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Zapewn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ienie Zamawiającemu poprzez przeglądarkę WWW dostępu do serwisu Wykonawcy umożliwiającego podgląd monitorowanych urządzeń oraz generowanych raportów; </w:t>
      </w:r>
    </w:p>
    <w:p w14:paraId="6AC24A62" w14:textId="77777777" w:rsidR="00C964E0" w:rsidRDefault="00577FDE">
      <w:pPr>
        <w:pStyle w:val="Akapitzlist"/>
        <w:numPr>
          <w:ilvl w:val="0"/>
          <w:numId w:val="1"/>
        </w:numPr>
        <w:spacing w:after="20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Śledzenie i analizowanie przez Wykonawcę stanów zużycia materiałów eksploatacyjnych  urządzeń drukujących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Zamawiającego (w zależności od technologii urządzenia) oraz na tej podstawie płynną ich dostawę (z wyjątkiem papieru).</w:t>
      </w:r>
    </w:p>
    <w:p w14:paraId="3AAC8E0F" w14:textId="77777777" w:rsidR="00C964E0" w:rsidRDefault="00577FDE">
      <w:pPr>
        <w:pStyle w:val="Akapitzlist"/>
        <w:numPr>
          <w:ilvl w:val="0"/>
          <w:numId w:val="1"/>
        </w:numPr>
        <w:spacing w:after="20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Odbiór zużytych materiałów eksploatacyjnych od Zamawiającego powinien nastąpić bezpośrednio w momencie dostawy nowego materiału eksploat</w:t>
      </w:r>
      <w:r>
        <w:rPr>
          <w:rFonts w:ascii="Tahoma" w:eastAsia="Calibri" w:hAnsi="Tahoma" w:cs="Tahoma"/>
          <w:sz w:val="20"/>
          <w:szCs w:val="20"/>
          <w:lang w:eastAsia="en-US"/>
        </w:rPr>
        <w:t>acyjnego. Zamawiający  przygotuje paczki ze zużytym materiałem eksploatacyjnym dla kuriera.</w:t>
      </w:r>
    </w:p>
    <w:p w14:paraId="08D2A3FA" w14:textId="77777777" w:rsidR="00C964E0" w:rsidRDefault="00577FDE">
      <w:pPr>
        <w:pStyle w:val="Akapitzlist"/>
        <w:numPr>
          <w:ilvl w:val="0"/>
          <w:numId w:val="1"/>
        </w:numPr>
        <w:spacing w:after="20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Materiały eksploatacyjne, serwis i części do urządzeń drukujących zamawiane będą          przez Zamawiającego w dedykowanym systemie, który dostarczy Wykonawca w za</w:t>
      </w:r>
      <w:r>
        <w:rPr>
          <w:rFonts w:ascii="Tahoma" w:eastAsia="Calibri" w:hAnsi="Tahoma" w:cs="Tahoma"/>
          <w:sz w:val="20"/>
          <w:szCs w:val="20"/>
          <w:lang w:eastAsia="en-US"/>
        </w:rPr>
        <w:t>mian       za comiesięczną stałą opłatę</w:t>
      </w:r>
    </w:p>
    <w:p w14:paraId="13E96F16" w14:textId="77777777" w:rsidR="00C964E0" w:rsidRDefault="00577FDE">
      <w:pPr>
        <w:pStyle w:val="Akapitzlist"/>
        <w:spacing w:line="360" w:lineRule="auto"/>
        <w:ind w:left="1080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- Wydruk monochromatyczny</w:t>
      </w:r>
    </w:p>
    <w:p w14:paraId="7D575A7B" w14:textId="77777777" w:rsidR="00C964E0" w:rsidRDefault="00577FDE">
      <w:pPr>
        <w:pStyle w:val="Akapitzlist"/>
        <w:spacing w:line="360" w:lineRule="auto"/>
        <w:ind w:left="1080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- Wydruk kolorowy</w:t>
      </w:r>
    </w:p>
    <w:p w14:paraId="1B37296E" w14:textId="77777777" w:rsidR="00C964E0" w:rsidRDefault="00577FDE">
      <w:pPr>
        <w:pStyle w:val="Akapitzlist"/>
        <w:numPr>
          <w:ilvl w:val="0"/>
          <w:numId w:val="3"/>
        </w:numPr>
        <w:spacing w:after="20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typ połączenia, numer seryjny, adres MAC, producent, model, adres początkowy, mono początkowe, mono końcowe, kolor początkowe, kolor końcowe, liczba wydruków z danego obsza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ru czasu wybieranego ręcznie, wskazanie licznika            za miesiąc wydrukowany, obliczaną na podstawie ilości wykonanych wydruków raportowanych do serwisu Wykonawcy. </w:t>
      </w:r>
    </w:p>
    <w:p w14:paraId="2E3D2778" w14:textId="77777777" w:rsidR="00C964E0" w:rsidRDefault="00577FDE">
      <w:pPr>
        <w:pStyle w:val="Akapitzlist"/>
        <w:numPr>
          <w:ilvl w:val="0"/>
          <w:numId w:val="1"/>
        </w:numPr>
        <w:spacing w:after="20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Wdrożenie automatycznego zamawiania materiałów eksploatacyjnych, serwisu, wymiany urz</w:t>
      </w:r>
      <w:r>
        <w:rPr>
          <w:rFonts w:ascii="Tahoma" w:eastAsia="Calibri" w:hAnsi="Tahoma" w:cs="Tahoma"/>
          <w:sz w:val="20"/>
          <w:szCs w:val="20"/>
          <w:lang w:eastAsia="en-US"/>
        </w:rPr>
        <w:t>ądzeń oparte o system CRM:</w:t>
      </w:r>
    </w:p>
    <w:p w14:paraId="7B1FFD82" w14:textId="77777777" w:rsidR="00C964E0" w:rsidRDefault="00577FDE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lastRenderedPageBreak/>
        <w:t>System pozwala użytkownikowi z uprawnieniami otworzyć nowe zgłoszenie. Formularz nowego zgłoszenia musi zawierać informacje o lokalizacji szpitala, budynku, jednostce organizacyjnej szpitala, pokoju/gabinecie, drukarce, rodzaju z</w:t>
      </w:r>
      <w:r>
        <w:rPr>
          <w:rFonts w:ascii="Tahoma" w:eastAsia="Calibri" w:hAnsi="Tahoma" w:cs="Tahoma"/>
          <w:sz w:val="20"/>
          <w:szCs w:val="20"/>
        </w:rPr>
        <w:t>głoszenia i komentarzu wraz z opisem.</w:t>
      </w:r>
    </w:p>
    <w:p w14:paraId="154D590B" w14:textId="77777777" w:rsidR="00C964E0" w:rsidRDefault="00577FDE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System umożliwi wprowadzenie rodzaju zgłoszenia: zamów serwis, zamów toner, wymień sprzęt. Nowo utworzone zgłoszenie otrzyma status „Nowe” i automatycznie zostanie dostarczone do serwisanta, który będzie je </w:t>
      </w:r>
      <w:r>
        <w:rPr>
          <w:rFonts w:ascii="Tahoma" w:eastAsia="Calibri" w:hAnsi="Tahoma" w:cs="Tahoma"/>
          <w:sz w:val="20"/>
          <w:szCs w:val="20"/>
        </w:rPr>
        <w:t xml:space="preserve">realizował. </w:t>
      </w:r>
      <w:proofErr w:type="spellStart"/>
      <w:r>
        <w:rPr>
          <w:rFonts w:ascii="Tahoma" w:eastAsia="Calibri" w:hAnsi="Tahoma" w:cs="Tahoma"/>
          <w:sz w:val="20"/>
          <w:szCs w:val="20"/>
        </w:rPr>
        <w:t>Serwisant</w:t>
      </w:r>
      <w:proofErr w:type="spellEnd"/>
      <w:r>
        <w:rPr>
          <w:rFonts w:ascii="Tahoma" w:eastAsia="Calibri" w:hAnsi="Tahoma" w:cs="Tahoma"/>
          <w:sz w:val="20"/>
          <w:szCs w:val="20"/>
        </w:rPr>
        <w:t xml:space="preserve"> realizujący zlecenie musi podać dzień, godzinę oraz dane kontaktowe.</w:t>
      </w:r>
    </w:p>
    <w:p w14:paraId="535DB55D" w14:textId="77777777" w:rsidR="00C964E0" w:rsidRDefault="00577FDE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CRM musi mieć możliwość archiwalnego przechowywania wszystkich zgłoszeń i możliwości ich pobrania w formacie PDF. System musi umożliwiać generowanie raportów wszystk</w:t>
      </w:r>
      <w:r>
        <w:rPr>
          <w:rFonts w:ascii="Tahoma" w:eastAsia="Calibri" w:hAnsi="Tahoma" w:cs="Tahoma"/>
          <w:sz w:val="20"/>
          <w:szCs w:val="20"/>
        </w:rPr>
        <w:t xml:space="preserve">ich zgłoszeń do pliku </w:t>
      </w:r>
      <w:proofErr w:type="spellStart"/>
      <w:r>
        <w:rPr>
          <w:rFonts w:ascii="Tahoma" w:eastAsia="Calibri" w:hAnsi="Tahoma" w:cs="Tahoma"/>
          <w:sz w:val="20"/>
          <w:szCs w:val="20"/>
        </w:rPr>
        <w:t>xlsx</w:t>
      </w:r>
      <w:proofErr w:type="spellEnd"/>
      <w:r>
        <w:rPr>
          <w:rFonts w:ascii="Tahoma" w:eastAsia="Calibri" w:hAnsi="Tahoma" w:cs="Tahoma"/>
          <w:sz w:val="20"/>
          <w:szCs w:val="20"/>
        </w:rPr>
        <w:t>.</w:t>
      </w:r>
    </w:p>
    <w:p w14:paraId="4D039DBB" w14:textId="77777777" w:rsidR="00C964E0" w:rsidRDefault="00577FDE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System musi działać z uprawnieniami konta </w:t>
      </w:r>
      <w:proofErr w:type="spellStart"/>
      <w:r>
        <w:rPr>
          <w:rFonts w:ascii="Tahoma" w:eastAsia="Calibri" w:hAnsi="Tahoma" w:cs="Tahoma"/>
          <w:sz w:val="20"/>
          <w:szCs w:val="20"/>
        </w:rPr>
        <w:t>Local</w:t>
      </w:r>
      <w:proofErr w:type="spellEnd"/>
      <w:r>
        <w:rPr>
          <w:rFonts w:ascii="Tahoma" w:eastAsia="Calibri" w:hAnsi="Tahoma" w:cs="Tahoma"/>
          <w:sz w:val="20"/>
          <w:szCs w:val="20"/>
        </w:rPr>
        <w:t xml:space="preserve"> Service – Zamawiający                 nie dopuszcza możliwości aby agent miał szerokie uprawnienia </w:t>
      </w:r>
      <w:proofErr w:type="spellStart"/>
      <w:r>
        <w:rPr>
          <w:rFonts w:ascii="Tahoma" w:eastAsia="Calibri" w:hAnsi="Tahoma" w:cs="Tahoma"/>
          <w:sz w:val="20"/>
          <w:szCs w:val="20"/>
        </w:rPr>
        <w:t>Local</w:t>
      </w:r>
      <w:proofErr w:type="spellEnd"/>
      <w:r>
        <w:rPr>
          <w:rFonts w:ascii="Tahoma" w:eastAsia="Calibri" w:hAnsi="Tahoma" w:cs="Tahoma"/>
          <w:sz w:val="20"/>
          <w:szCs w:val="20"/>
        </w:rPr>
        <w:t xml:space="preserve"> System</w:t>
      </w:r>
    </w:p>
    <w:p w14:paraId="1EC6ECD2" w14:textId="77777777" w:rsidR="00C964E0" w:rsidRDefault="00577FDE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System musi powiadamiać użytkownika/administratora o działaniu aplik</w:t>
      </w:r>
      <w:r>
        <w:rPr>
          <w:rFonts w:ascii="Tahoma" w:eastAsia="Calibri" w:hAnsi="Tahoma" w:cs="Tahoma"/>
          <w:sz w:val="20"/>
          <w:szCs w:val="20"/>
        </w:rPr>
        <w:t>acji w tle – Zamawiający nie dopuszcza możliwości braku powiadamiania użytkownika/administratora gdy agent działa w tle.</w:t>
      </w:r>
    </w:p>
    <w:p w14:paraId="5077FE9E" w14:textId="77777777" w:rsidR="00C964E0" w:rsidRDefault="00577FDE">
      <w:pPr>
        <w:pStyle w:val="Akapitzlist"/>
        <w:numPr>
          <w:ilvl w:val="0"/>
          <w:numId w:val="1"/>
        </w:numPr>
        <w:spacing w:after="20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 xml:space="preserve">Szacowana ilość wydruku monochromatycznego </w:t>
      </w:r>
      <w:r>
        <w:rPr>
          <w:rFonts w:ascii="Tahoma" w:eastAsia="Calibri" w:hAnsi="Tahoma" w:cs="Tahoma"/>
          <w:color w:val="000000" w:themeColor="text1"/>
          <w:sz w:val="20"/>
          <w:szCs w:val="20"/>
          <w:lang w:eastAsia="en-US"/>
        </w:rPr>
        <w:t xml:space="preserve">375 000 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stron, kolorowy wydruk </w:t>
      </w:r>
      <w:r>
        <w:rPr>
          <w:rFonts w:ascii="Tahoma" w:eastAsia="Calibri" w:hAnsi="Tahoma" w:cs="Tahoma"/>
          <w:color w:val="000000" w:themeColor="text1"/>
          <w:sz w:val="20"/>
          <w:szCs w:val="20"/>
          <w:lang w:eastAsia="en-US"/>
        </w:rPr>
        <w:t xml:space="preserve">25 000 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stron – w skali miesiąca. </w:t>
      </w:r>
    </w:p>
    <w:p w14:paraId="266FD46F" w14:textId="77777777" w:rsidR="00C964E0" w:rsidRDefault="00577FDE">
      <w:pPr>
        <w:pStyle w:val="Akapitzlist"/>
        <w:numPr>
          <w:ilvl w:val="0"/>
          <w:numId w:val="1"/>
        </w:numPr>
        <w:spacing w:after="20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 xml:space="preserve">Wdrożenie i </w:t>
      </w:r>
      <w:r>
        <w:rPr>
          <w:rFonts w:ascii="Tahoma" w:eastAsia="Calibri" w:hAnsi="Tahoma" w:cs="Tahoma"/>
          <w:sz w:val="20"/>
          <w:szCs w:val="20"/>
          <w:lang w:eastAsia="en-US"/>
        </w:rPr>
        <w:t>uruchomienie systemu musi nastąpić w terminie nie dłuższym niż jeden dzień roboczy od dnia podpisania umowy.</w:t>
      </w:r>
    </w:p>
    <w:p w14:paraId="2B35626B" w14:textId="77777777" w:rsidR="00C964E0" w:rsidRDefault="00577FDE">
      <w:pPr>
        <w:pStyle w:val="Akapitzlist"/>
        <w:numPr>
          <w:ilvl w:val="0"/>
          <w:numId w:val="1"/>
        </w:numPr>
        <w:spacing w:after="20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Przedmiotem zamówienia objęte będą posiadane przez Zamawiającego urządzenia drukujące, nabywane przez Zamawiającego w ramach tworzenia nowych stano</w:t>
      </w:r>
      <w:r>
        <w:rPr>
          <w:rFonts w:ascii="Tahoma" w:eastAsia="Calibri" w:hAnsi="Tahoma" w:cs="Tahoma"/>
          <w:sz w:val="20"/>
          <w:szCs w:val="20"/>
          <w:lang w:eastAsia="en-US"/>
        </w:rPr>
        <w:t>wisk           oraz urządzenia użyczone przez Wykonawcę.</w:t>
      </w:r>
    </w:p>
    <w:p w14:paraId="3A0D7046" w14:textId="77777777" w:rsidR="00C964E0" w:rsidRDefault="00577FDE">
      <w:pPr>
        <w:pStyle w:val="Akapitzlist"/>
        <w:numPr>
          <w:ilvl w:val="0"/>
          <w:numId w:val="1"/>
        </w:numPr>
        <w:spacing w:after="20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Wykonawca musi zapewnić możliwość użyczenia dodatkowo 100 następujących typów urządzeń z licznikiem wydrukowanych stron maksymalnie do 15000 wydruków:</w:t>
      </w:r>
    </w:p>
    <w:p w14:paraId="3098F942" w14:textId="77777777" w:rsidR="00C964E0" w:rsidRDefault="00577FDE">
      <w:pPr>
        <w:pStyle w:val="Akapitzlist"/>
        <w:numPr>
          <w:ilvl w:val="0"/>
          <w:numId w:val="5"/>
        </w:numPr>
        <w:spacing w:after="20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drukarka laserowa A4(typ 1), monochromatyczna, d</w:t>
      </w:r>
      <w:r>
        <w:rPr>
          <w:rFonts w:ascii="Tahoma" w:eastAsia="Calibri" w:hAnsi="Tahoma" w:cs="Tahoma"/>
          <w:sz w:val="20"/>
          <w:szCs w:val="20"/>
          <w:lang w:eastAsia="en-US"/>
        </w:rPr>
        <w:t>upleksowa z dwoma podajnikami umożliwiającymi automatyczny wybór podajnika w zależności od formatu wydruku (ilość 20).</w:t>
      </w:r>
    </w:p>
    <w:p w14:paraId="779F2BEB" w14:textId="77777777" w:rsidR="00C964E0" w:rsidRDefault="00577FDE">
      <w:pPr>
        <w:pStyle w:val="Akapitzlist"/>
        <w:numPr>
          <w:ilvl w:val="0"/>
          <w:numId w:val="5"/>
        </w:numPr>
        <w:spacing w:after="20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urządzenie wielofunkcyjne monochromatyczne A4 (typ 2) (drukarka, kopiarka, skaner, fax), laserowe, z dupleksem, z dwoma podajnikami umożl</w:t>
      </w:r>
      <w:r>
        <w:rPr>
          <w:rFonts w:ascii="Tahoma" w:eastAsia="Calibri" w:hAnsi="Tahoma" w:cs="Tahoma"/>
          <w:sz w:val="20"/>
          <w:szCs w:val="20"/>
          <w:lang w:eastAsia="en-US"/>
        </w:rPr>
        <w:t>iwiającymi automatyczny wybór podajnika w zależności od formatu wydruku, skaner automatyczny dupleksowy                        z możliwością skanowania z oprogramowania na komputerze (ilość 50).</w:t>
      </w:r>
    </w:p>
    <w:p w14:paraId="3064D97F" w14:textId="77777777" w:rsidR="00C964E0" w:rsidRDefault="00577FDE">
      <w:pPr>
        <w:pStyle w:val="Akapitzlist"/>
        <w:numPr>
          <w:ilvl w:val="0"/>
          <w:numId w:val="5"/>
        </w:numPr>
        <w:spacing w:after="20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</w:rPr>
        <w:t>urządzenie wielofunkcyjne monochromatyczne formatu A3 (typ 3)</w:t>
      </w:r>
      <w:r>
        <w:rPr>
          <w:rFonts w:ascii="Tahoma" w:eastAsia="Calibri" w:hAnsi="Tahoma" w:cs="Tahoma"/>
          <w:sz w:val="20"/>
          <w:szCs w:val="20"/>
        </w:rPr>
        <w:t xml:space="preserve"> (drukarka, kopiarka, skaner (z możliwością skanowani z oprogramowania na komputerze), fax),laserowe,             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z dupleksem, z minimum trzema podajnikami umożliwiającymi automatyczny wybór </w:t>
      </w:r>
      <w:r>
        <w:rPr>
          <w:rFonts w:ascii="Tahoma" w:eastAsia="Calibri" w:hAnsi="Tahoma" w:cs="Tahoma"/>
          <w:sz w:val="20"/>
          <w:szCs w:val="20"/>
          <w:lang w:eastAsia="en-US"/>
        </w:rPr>
        <w:lastRenderedPageBreak/>
        <w:t>podajnika w zależności od formatu wydruku, skaner automatyczny du</w:t>
      </w:r>
      <w:r>
        <w:rPr>
          <w:rFonts w:ascii="Tahoma" w:eastAsia="Calibri" w:hAnsi="Tahoma" w:cs="Tahoma"/>
          <w:sz w:val="20"/>
          <w:szCs w:val="20"/>
          <w:lang w:eastAsia="en-US"/>
        </w:rPr>
        <w:t>pleksowy                        z możliwością skanowania z oprogramowania na komputerze; (ilość 20)</w:t>
      </w:r>
    </w:p>
    <w:p w14:paraId="27F8B22F" w14:textId="77777777" w:rsidR="00C964E0" w:rsidRDefault="00577FDE">
      <w:pPr>
        <w:pStyle w:val="Akapitzlist"/>
        <w:numPr>
          <w:ilvl w:val="0"/>
          <w:numId w:val="5"/>
        </w:numPr>
        <w:spacing w:after="20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urządzenie wielofunkcyjne monochromatyczne formatu A4 (typ 4) (drukarka, kopiarka, skaner, fax),laserowe, z dupleksem, z minimum trzema podajnikami umożliwi</w:t>
      </w:r>
      <w:r>
        <w:rPr>
          <w:rFonts w:ascii="Tahoma" w:eastAsia="Calibri" w:hAnsi="Tahoma" w:cs="Tahoma"/>
          <w:sz w:val="20"/>
          <w:szCs w:val="20"/>
          <w:lang w:eastAsia="en-US"/>
        </w:rPr>
        <w:t>ającymi automatyczny wybór podajnika w zależności od formatu wydruku, skaner automatyczny dupleksowy z możliwością skanowania z oprogramowania na komputerze; (ilość 10)</w:t>
      </w:r>
    </w:p>
    <w:p w14:paraId="0AD86EC6" w14:textId="77777777" w:rsidR="00C964E0" w:rsidRDefault="00577FDE">
      <w:pPr>
        <w:pStyle w:val="Akapitzlist"/>
        <w:numPr>
          <w:ilvl w:val="0"/>
          <w:numId w:val="5"/>
        </w:numPr>
        <w:spacing w:after="20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 xml:space="preserve">zamawiający zastrzega sobie możliwość zmiany ilości oraz asortymentu drukarek (poprzez </w:t>
      </w:r>
      <w:r>
        <w:rPr>
          <w:rFonts w:ascii="Tahoma" w:eastAsia="Calibri" w:hAnsi="Tahoma" w:cs="Tahoma"/>
          <w:sz w:val="20"/>
          <w:szCs w:val="20"/>
          <w:lang w:eastAsia="en-US"/>
        </w:rPr>
        <w:t>zmniejszenie lub zwiększenie) a także zmianę ich lokalizacji w przypadku zmian organizacyjnych. Zmiana taka nie będzie miała znaczenia dla sposobu obliczania wynagrodzenia. Wszystkie typy urządzeń muszą posiadać sterowniki do systemu wydruku CUPS.</w:t>
      </w:r>
    </w:p>
    <w:p w14:paraId="2C1E5029" w14:textId="77777777" w:rsidR="00C964E0" w:rsidRDefault="00577FDE">
      <w:pPr>
        <w:pStyle w:val="Akapitzlist"/>
        <w:numPr>
          <w:ilvl w:val="0"/>
          <w:numId w:val="1"/>
        </w:numPr>
        <w:spacing w:after="20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Zamawiaj</w:t>
      </w:r>
      <w:r>
        <w:rPr>
          <w:rFonts w:ascii="Tahoma" w:eastAsia="Calibri" w:hAnsi="Tahoma" w:cs="Tahoma"/>
          <w:sz w:val="20"/>
          <w:szCs w:val="20"/>
          <w:lang w:eastAsia="en-US"/>
        </w:rPr>
        <w:t>ący zastrzega sobie prawo pierwokupu użyczonych urządzeń po cenie oszacowanej na podstawie wartości określonej w protokole użyczenia i stopnia ich zużycia.</w:t>
      </w:r>
    </w:p>
    <w:p w14:paraId="21F61182" w14:textId="77777777" w:rsidR="00C964E0" w:rsidRDefault="00577FDE">
      <w:pPr>
        <w:pStyle w:val="Akapitzlist"/>
        <w:numPr>
          <w:ilvl w:val="0"/>
          <w:numId w:val="1"/>
        </w:numPr>
        <w:spacing w:after="20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 xml:space="preserve">Zamawiający dopuszcza wymianę urządzeń będących jego własnością, z zastrzeżeniem,     że wymieniony </w:t>
      </w:r>
      <w:r>
        <w:rPr>
          <w:rFonts w:ascii="Tahoma" w:eastAsia="Calibri" w:hAnsi="Tahoma" w:cs="Tahoma"/>
          <w:sz w:val="20"/>
          <w:szCs w:val="20"/>
          <w:lang w:eastAsia="en-US"/>
        </w:rPr>
        <w:t>sprzęt pozostaje na stanie jednostki organizacyjnej szpitala, do której został przypisany w ewidencji środków trwałych.</w:t>
      </w:r>
    </w:p>
    <w:p w14:paraId="780A6F2E" w14:textId="77777777" w:rsidR="00C964E0" w:rsidRDefault="00577FDE">
      <w:pPr>
        <w:pStyle w:val="Akapitzlist"/>
        <w:numPr>
          <w:ilvl w:val="0"/>
          <w:numId w:val="1"/>
        </w:numPr>
        <w:spacing w:after="20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System zarządzania musi zapewniać:</w:t>
      </w:r>
    </w:p>
    <w:p w14:paraId="43583870" w14:textId="77777777" w:rsidR="00C964E0" w:rsidRDefault="00577FDE">
      <w:pPr>
        <w:pStyle w:val="Akapitzlist"/>
        <w:numPr>
          <w:ilvl w:val="0"/>
          <w:numId w:val="6"/>
        </w:numPr>
        <w:spacing w:after="20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 xml:space="preserve">pełną kontrolę kosztów wydruków dla poszczególnych urządzeń drukujących; </w:t>
      </w:r>
    </w:p>
    <w:p w14:paraId="2A79FCED" w14:textId="77777777" w:rsidR="00C964E0" w:rsidRDefault="00577FDE">
      <w:pPr>
        <w:pStyle w:val="Akapitzlist"/>
        <w:numPr>
          <w:ilvl w:val="0"/>
          <w:numId w:val="6"/>
        </w:numPr>
        <w:spacing w:after="20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pełną kontrolę ilości wydru</w:t>
      </w:r>
      <w:r>
        <w:rPr>
          <w:rFonts w:ascii="Tahoma" w:eastAsia="Calibri" w:hAnsi="Tahoma" w:cs="Tahoma"/>
          <w:sz w:val="20"/>
          <w:szCs w:val="20"/>
          <w:lang w:eastAsia="en-US"/>
        </w:rPr>
        <w:t>ków (stron) dla poszczególnych urządzeń drukujących;</w:t>
      </w:r>
    </w:p>
    <w:p w14:paraId="24E8DA94" w14:textId="77777777" w:rsidR="00C964E0" w:rsidRDefault="00577FDE">
      <w:pPr>
        <w:pStyle w:val="Akapitzlist"/>
        <w:numPr>
          <w:ilvl w:val="0"/>
          <w:numId w:val="6"/>
        </w:numPr>
        <w:spacing w:after="20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pełną kontrolę stanów materiałów eksploatacyjnych poszczególnych urządzeń drukujących;</w:t>
      </w:r>
    </w:p>
    <w:p w14:paraId="14162860" w14:textId="77777777" w:rsidR="00C964E0" w:rsidRDefault="00577FDE">
      <w:pPr>
        <w:pStyle w:val="Akapitzlist"/>
        <w:numPr>
          <w:ilvl w:val="0"/>
          <w:numId w:val="6"/>
        </w:numPr>
        <w:spacing w:after="20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możliwość kontroli papieru do wydruków;</w:t>
      </w:r>
    </w:p>
    <w:p w14:paraId="31179EBA" w14:textId="77777777" w:rsidR="00C964E0" w:rsidRDefault="00577FDE">
      <w:pPr>
        <w:pStyle w:val="Akapitzlist"/>
        <w:numPr>
          <w:ilvl w:val="0"/>
          <w:numId w:val="6"/>
        </w:numPr>
        <w:spacing w:after="20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prognozę stanów materiałów eksploatacyjnych w oparciu o historię ilości wydr</w:t>
      </w:r>
      <w:r>
        <w:rPr>
          <w:rFonts w:ascii="Tahoma" w:eastAsia="Calibri" w:hAnsi="Tahoma" w:cs="Tahoma"/>
          <w:sz w:val="20"/>
          <w:szCs w:val="20"/>
          <w:lang w:eastAsia="en-US"/>
        </w:rPr>
        <w:t>uków;</w:t>
      </w:r>
    </w:p>
    <w:p w14:paraId="723113B8" w14:textId="77777777" w:rsidR="00C964E0" w:rsidRDefault="00577FDE">
      <w:pPr>
        <w:pStyle w:val="Akapitzlist"/>
        <w:numPr>
          <w:ilvl w:val="0"/>
          <w:numId w:val="6"/>
        </w:numPr>
        <w:spacing w:after="20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zarządzanie zamówieniami z poziomu panelu administracyjnego we współpracy z minimum 3 dostawcami;</w:t>
      </w:r>
    </w:p>
    <w:p w14:paraId="5FCE64FD" w14:textId="77777777" w:rsidR="00C964E0" w:rsidRDefault="00577FDE">
      <w:pPr>
        <w:pStyle w:val="Akapitzlist"/>
        <w:numPr>
          <w:ilvl w:val="0"/>
          <w:numId w:val="6"/>
        </w:numPr>
        <w:spacing w:after="20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 xml:space="preserve">udostępnienie informacji dotyczących materiałów drukujących (tonerów), generowanych       z poziomu chipa tonera; </w:t>
      </w:r>
    </w:p>
    <w:p w14:paraId="0C053486" w14:textId="77777777" w:rsidR="00C964E0" w:rsidRDefault="00577FDE">
      <w:pPr>
        <w:pStyle w:val="Akapitzlist"/>
        <w:numPr>
          <w:ilvl w:val="0"/>
          <w:numId w:val="6"/>
        </w:numPr>
        <w:spacing w:after="20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możliwość wygenerowania historii zmiany materiałów eksploatacyjnych z poziomu pojedynczego urządzenia w okresie minimum pełnych 12 miesięcy;</w:t>
      </w:r>
    </w:p>
    <w:p w14:paraId="3EBCC0C3" w14:textId="77777777" w:rsidR="00C964E0" w:rsidRDefault="00577FDE">
      <w:pPr>
        <w:pStyle w:val="Akapitzlist"/>
        <w:numPr>
          <w:ilvl w:val="0"/>
          <w:numId w:val="6"/>
        </w:numPr>
        <w:spacing w:after="20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 xml:space="preserve">możliwość wygenerowania historii ilości wydrukowanych stron z poziomu pojedynczego urządzenia w okresie minimum pełnych 12 miesięcy; </w:t>
      </w:r>
    </w:p>
    <w:p w14:paraId="6A3BC8A3" w14:textId="77777777" w:rsidR="00C964E0" w:rsidRDefault="00577FDE">
      <w:pPr>
        <w:pStyle w:val="Akapitzlist"/>
        <w:numPr>
          <w:ilvl w:val="0"/>
          <w:numId w:val="6"/>
        </w:numPr>
        <w:spacing w:after="20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możliwość generowania tzw.: ośrodków powstawania kosztów (OPK) poprzez przypisanie wybranego urządzenia Zamawiającego do w</w:t>
      </w:r>
      <w:r>
        <w:rPr>
          <w:rFonts w:ascii="Tahoma" w:eastAsia="Calibri" w:hAnsi="Tahoma" w:cs="Tahoma"/>
          <w:sz w:val="20"/>
          <w:szCs w:val="20"/>
          <w:lang w:eastAsia="en-US"/>
        </w:rPr>
        <w:t>skazanej przez niego lokalizacji (komórka organizacyjna, jednostka organizacyjna szpitala);</w:t>
      </w:r>
    </w:p>
    <w:p w14:paraId="128D0037" w14:textId="77777777" w:rsidR="00C964E0" w:rsidRDefault="00577FDE">
      <w:pPr>
        <w:pStyle w:val="Akapitzlist"/>
        <w:numPr>
          <w:ilvl w:val="0"/>
          <w:numId w:val="6"/>
        </w:numPr>
        <w:spacing w:after="20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instalacja systemu musi odbywać się za pomocą agenta skanującego poszczególne sieci lub podsieci Zamawiającego;</w:t>
      </w:r>
    </w:p>
    <w:p w14:paraId="464E0024" w14:textId="77777777" w:rsidR="00C964E0" w:rsidRDefault="00577FDE">
      <w:pPr>
        <w:pStyle w:val="Akapitzlist"/>
        <w:numPr>
          <w:ilvl w:val="0"/>
          <w:numId w:val="6"/>
        </w:numPr>
        <w:spacing w:after="20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lastRenderedPageBreak/>
        <w:t>możliwość współpracy z już użytkowanymi przez Zamawi</w:t>
      </w:r>
      <w:r>
        <w:rPr>
          <w:rFonts w:ascii="Tahoma" w:eastAsia="Calibri" w:hAnsi="Tahoma" w:cs="Tahoma"/>
          <w:sz w:val="20"/>
          <w:szCs w:val="20"/>
          <w:lang w:eastAsia="en-US"/>
        </w:rPr>
        <w:t>ającego urządzeniami, połączonymi za pomocą połączeń LAN oraz USB;</w:t>
      </w:r>
    </w:p>
    <w:p w14:paraId="39684DD4" w14:textId="77777777" w:rsidR="00C964E0" w:rsidRDefault="00577FDE">
      <w:pPr>
        <w:pStyle w:val="Akapitzlist"/>
        <w:numPr>
          <w:ilvl w:val="0"/>
          <w:numId w:val="6"/>
        </w:numPr>
        <w:spacing w:after="20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brak konieczności instalacji serwerów oraz innej ingerencji w sieć Zamawiającego;</w:t>
      </w:r>
    </w:p>
    <w:p w14:paraId="717E954E" w14:textId="77777777" w:rsidR="00C964E0" w:rsidRDefault="00577FDE">
      <w:pPr>
        <w:pStyle w:val="Akapitzlist"/>
        <w:numPr>
          <w:ilvl w:val="0"/>
          <w:numId w:val="1"/>
        </w:numPr>
        <w:spacing w:after="200" w:line="36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Możliwość podglądu w czasie rzeczywistym za pomocą przeglądarki www parametrów pracy systemu (tzw. Indywidu</w:t>
      </w:r>
      <w:r>
        <w:rPr>
          <w:rFonts w:ascii="Tahoma" w:eastAsia="Calibri" w:hAnsi="Tahoma" w:cs="Tahoma"/>
          <w:sz w:val="20"/>
          <w:szCs w:val="20"/>
        </w:rPr>
        <w:t>alny panel administracyjny), umożliwiający Zamawiającemu wgląd w jego pracę z poziomu pojedynczej drukarki.</w:t>
      </w:r>
    </w:p>
    <w:p w14:paraId="2032C2A1" w14:textId="77777777" w:rsidR="00C964E0" w:rsidRDefault="00577FDE">
      <w:pPr>
        <w:pStyle w:val="Akapitzlist"/>
        <w:numPr>
          <w:ilvl w:val="0"/>
          <w:numId w:val="1"/>
        </w:numPr>
        <w:spacing w:line="360" w:lineRule="auto"/>
        <w:ind w:left="1077" w:hanging="357"/>
        <w:contextualSpacing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Wymagania dotyczące funkcjonalności systemu archiwizacji i podglądu treści wykonywanych wydruków</w:t>
      </w:r>
    </w:p>
    <w:p w14:paraId="5661668A" w14:textId="77777777" w:rsidR="00C964E0" w:rsidRDefault="00577FDE">
      <w:pPr>
        <w:pStyle w:val="Akapitzlist"/>
        <w:numPr>
          <w:ilvl w:val="0"/>
          <w:numId w:val="7"/>
        </w:numPr>
        <w:suppressAutoHyphens/>
        <w:spacing w:line="360" w:lineRule="auto"/>
        <w:ind w:left="1134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System musi dostarczać funkcjonalność archiwizacji wszystkich wydruków                        na monitorowanych kolejkach wydruków MS Windows 2003/2008/2012. </w:t>
      </w:r>
    </w:p>
    <w:p w14:paraId="71A7A3FB" w14:textId="77777777" w:rsidR="00C964E0" w:rsidRDefault="00577FDE">
      <w:pPr>
        <w:numPr>
          <w:ilvl w:val="0"/>
          <w:numId w:val="7"/>
        </w:numPr>
        <w:suppressAutoHyphens/>
        <w:spacing w:after="0" w:line="360" w:lineRule="auto"/>
        <w:ind w:left="113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System musi przechowywać wydruki repozytoriach w oparciu o system plikowy z odniesieniem informac</w:t>
      </w:r>
      <w:r>
        <w:rPr>
          <w:rFonts w:ascii="Tahoma" w:hAnsi="Tahoma" w:cs="Tahoma"/>
          <w:color w:val="000000"/>
          <w:sz w:val="20"/>
          <w:szCs w:val="20"/>
        </w:rPr>
        <w:t xml:space="preserve">ji o nich w centralnej bazie danych. </w:t>
      </w:r>
    </w:p>
    <w:p w14:paraId="474ACAF2" w14:textId="77777777" w:rsidR="00C964E0" w:rsidRDefault="00577FDE">
      <w:pPr>
        <w:numPr>
          <w:ilvl w:val="0"/>
          <w:numId w:val="7"/>
        </w:numPr>
        <w:suppressAutoHyphens/>
        <w:spacing w:after="0" w:line="360" w:lineRule="auto"/>
        <w:ind w:left="113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System musi obsługiwać wiele repozytoriów, do których dostęp musi być zapewniony poprzez jeden centralny punkt – centralny serwer Systemu.</w:t>
      </w:r>
    </w:p>
    <w:p w14:paraId="1B587C02" w14:textId="77777777" w:rsidR="00C964E0" w:rsidRDefault="00577FDE">
      <w:pPr>
        <w:numPr>
          <w:ilvl w:val="0"/>
          <w:numId w:val="7"/>
        </w:numPr>
        <w:suppressAutoHyphens/>
        <w:spacing w:after="0" w:line="360" w:lineRule="auto"/>
        <w:ind w:left="113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System musi zapewnić szyfrowanie informacji przechowywanych w repozytorium przy</w:t>
      </w:r>
      <w:r>
        <w:rPr>
          <w:rFonts w:ascii="Tahoma" w:hAnsi="Tahoma" w:cs="Tahoma"/>
          <w:color w:val="000000"/>
          <w:sz w:val="20"/>
          <w:szCs w:val="20"/>
        </w:rPr>
        <w:t xml:space="preserve"> pomocy pary kluczy, tak aby dostęp do treści był możliwy w trybie komisyjnym –                    co najmniej udział administratora Systemu i zwierzchnika osoby kontrolowanej.</w:t>
      </w:r>
    </w:p>
    <w:p w14:paraId="2C9A2741" w14:textId="77777777" w:rsidR="00C964E0" w:rsidRDefault="00577FDE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Wymagania dotyczące funkcjonalności systemu monitorowania drukowania</w:t>
      </w:r>
    </w:p>
    <w:p w14:paraId="30E0A9E1" w14:textId="77777777" w:rsidR="00C964E0" w:rsidRDefault="00577FDE">
      <w:pPr>
        <w:pStyle w:val="Akapitzlist"/>
        <w:numPr>
          <w:ilvl w:val="1"/>
          <w:numId w:val="7"/>
        </w:numPr>
        <w:suppressAutoHyphens/>
        <w:spacing w:line="360" w:lineRule="auto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System mus</w:t>
      </w:r>
      <w:r>
        <w:rPr>
          <w:rFonts w:ascii="Tahoma" w:hAnsi="Tahoma" w:cs="Tahoma"/>
          <w:color w:val="000000"/>
          <w:sz w:val="20"/>
          <w:szCs w:val="20"/>
        </w:rPr>
        <w:t>i zapewnić monitorowanie wykonywanych wydruków:</w:t>
      </w:r>
    </w:p>
    <w:p w14:paraId="35E1D83B" w14:textId="77777777" w:rsidR="00C964E0" w:rsidRDefault="00577FDE">
      <w:pPr>
        <w:pStyle w:val="Akapitzlist"/>
        <w:numPr>
          <w:ilvl w:val="0"/>
          <w:numId w:val="8"/>
        </w:numPr>
        <w:suppressAutoHyphens/>
        <w:spacing w:line="360" w:lineRule="auto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Na urządzeniach lokalnych podłączanych (niezależnie od rodzaju podłączenia) bezpośrednio do stacji roboczych z systemami MS Windows 2003/2008/2012/Vista/7/8/10.</w:t>
      </w:r>
    </w:p>
    <w:p w14:paraId="343131D1" w14:textId="77777777" w:rsidR="00C964E0" w:rsidRDefault="00577FDE">
      <w:pPr>
        <w:numPr>
          <w:ilvl w:val="1"/>
          <w:numId w:val="8"/>
        </w:numPr>
        <w:suppressAutoHyphens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Na urządzeniach podłączonych do </w:t>
      </w:r>
      <w:r>
        <w:rPr>
          <w:rFonts w:ascii="Tahoma" w:hAnsi="Tahoma" w:cs="Tahoma"/>
          <w:color w:val="000000"/>
          <w:sz w:val="20"/>
          <w:szCs w:val="20"/>
        </w:rPr>
        <w:t>serwerów wydruków na platformie MS Windows.</w:t>
      </w:r>
    </w:p>
    <w:p w14:paraId="5E50E55B" w14:textId="77777777" w:rsidR="00C964E0" w:rsidRDefault="00577FDE">
      <w:pPr>
        <w:numPr>
          <w:ilvl w:val="1"/>
          <w:numId w:val="8"/>
        </w:numPr>
        <w:suppressAutoHyphens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Na urządzeniach sieciowych, do których kierowane są wydruki z systemów MS Windows 2003/2008/2012/Vista/7/8/10.</w:t>
      </w:r>
    </w:p>
    <w:p w14:paraId="607BCA5E" w14:textId="77777777" w:rsidR="00C964E0" w:rsidRDefault="00577FDE">
      <w:pPr>
        <w:numPr>
          <w:ilvl w:val="1"/>
          <w:numId w:val="8"/>
        </w:numPr>
        <w:suppressAutoHyphens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Na urządzeniach lokalnych podłączanych (niezależnie od rodzaju podłączenia) bezpośrednio do stacji ro</w:t>
      </w:r>
      <w:r>
        <w:rPr>
          <w:rFonts w:ascii="Tahoma" w:hAnsi="Tahoma" w:cs="Tahoma"/>
          <w:color w:val="000000"/>
          <w:sz w:val="20"/>
          <w:szCs w:val="20"/>
        </w:rPr>
        <w:t>boczych z systemami MS Windows 2003/2008/2012/Vista/7/8/10, do których wysyłane są wydruki                            na współdzielone drukarki w systemach MS Windows.</w:t>
      </w:r>
    </w:p>
    <w:p w14:paraId="080F7116" w14:textId="77777777" w:rsidR="00C964E0" w:rsidRDefault="00577FDE">
      <w:pPr>
        <w:numPr>
          <w:ilvl w:val="1"/>
          <w:numId w:val="8"/>
        </w:numPr>
        <w:suppressAutoHyphens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Monitorowanie wydruków w systemach Linux/Unix wykonywanych za pomocą aplikacji systemowe</w:t>
      </w:r>
      <w:r>
        <w:rPr>
          <w:rFonts w:ascii="Tahoma" w:hAnsi="Tahoma" w:cs="Tahoma"/>
          <w:color w:val="000000"/>
          <w:sz w:val="20"/>
          <w:szCs w:val="20"/>
        </w:rPr>
        <w:t>j CUPS.</w:t>
      </w:r>
    </w:p>
    <w:p w14:paraId="537212E9" w14:textId="77777777" w:rsidR="00C964E0" w:rsidRDefault="00577FDE">
      <w:pPr>
        <w:numPr>
          <w:ilvl w:val="1"/>
          <w:numId w:val="8"/>
        </w:numPr>
        <w:suppressAutoHyphens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Monitorowanie wydruków w systemie Sun Solaris wykonywanych za pomocą aplikacji systemowej LP  metoda A, B, C.</w:t>
      </w:r>
    </w:p>
    <w:p w14:paraId="5A4C5E24" w14:textId="77777777" w:rsidR="00C964E0" w:rsidRDefault="00577FDE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Informacje o wszystkich monitorowanych wydrukach muszą być zapisywane                     w centralnej bazie danych. Zapisywane muszą być </w:t>
      </w:r>
      <w:r>
        <w:rPr>
          <w:rFonts w:ascii="Tahoma" w:hAnsi="Tahoma" w:cs="Tahoma"/>
          <w:color w:val="000000"/>
          <w:sz w:val="20"/>
          <w:szCs w:val="20"/>
        </w:rPr>
        <w:t>co najmniej następujące informacje (jeśli system operacyjny lub analiza monitorowanych wydruków dostarcza takie informacje):</w:t>
      </w:r>
    </w:p>
    <w:p w14:paraId="3EC481B1" w14:textId="77777777" w:rsidR="00C964E0" w:rsidRDefault="00577FDE">
      <w:pPr>
        <w:numPr>
          <w:ilvl w:val="1"/>
          <w:numId w:val="8"/>
        </w:numPr>
        <w:suppressAutoHyphens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Nazwa drukowanego dokumentu.</w:t>
      </w:r>
    </w:p>
    <w:p w14:paraId="13B02B63" w14:textId="77777777" w:rsidR="00C964E0" w:rsidRDefault="00577FDE">
      <w:pPr>
        <w:numPr>
          <w:ilvl w:val="1"/>
          <w:numId w:val="8"/>
        </w:numPr>
        <w:suppressAutoHyphens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Data i czas wykonania wydruku</w:t>
      </w:r>
    </w:p>
    <w:p w14:paraId="687D1E66" w14:textId="77777777" w:rsidR="00C964E0" w:rsidRDefault="00577FDE">
      <w:pPr>
        <w:numPr>
          <w:ilvl w:val="1"/>
          <w:numId w:val="8"/>
        </w:numPr>
        <w:suppressAutoHyphens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Login osoby wykonującej wydruk</w:t>
      </w:r>
    </w:p>
    <w:p w14:paraId="23041A0E" w14:textId="77777777" w:rsidR="00C964E0" w:rsidRDefault="00577FDE">
      <w:pPr>
        <w:numPr>
          <w:ilvl w:val="1"/>
          <w:numId w:val="8"/>
        </w:numPr>
        <w:suppressAutoHyphens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Format wydruku</w:t>
      </w:r>
    </w:p>
    <w:p w14:paraId="6F684D3F" w14:textId="77777777" w:rsidR="00C964E0" w:rsidRDefault="00577FDE">
      <w:pPr>
        <w:numPr>
          <w:ilvl w:val="1"/>
          <w:numId w:val="8"/>
        </w:numPr>
        <w:suppressAutoHyphens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Ilość stron drukowanych</w:t>
      </w:r>
    </w:p>
    <w:p w14:paraId="0F6852A4" w14:textId="77777777" w:rsidR="00C964E0" w:rsidRDefault="00577FDE">
      <w:pPr>
        <w:numPr>
          <w:ilvl w:val="1"/>
          <w:numId w:val="8"/>
        </w:numPr>
        <w:suppressAutoHyphens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Tr</w:t>
      </w:r>
      <w:r>
        <w:rPr>
          <w:rFonts w:ascii="Tahoma" w:hAnsi="Tahoma" w:cs="Tahoma"/>
          <w:color w:val="000000"/>
          <w:sz w:val="20"/>
          <w:szCs w:val="20"/>
        </w:rPr>
        <w:t>yb mono / kolor</w:t>
      </w:r>
    </w:p>
    <w:p w14:paraId="30370EA8" w14:textId="77777777" w:rsidR="00C964E0" w:rsidRDefault="00577FDE">
      <w:pPr>
        <w:numPr>
          <w:ilvl w:val="1"/>
          <w:numId w:val="8"/>
        </w:numPr>
        <w:suppressAutoHyphens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Tryb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simplex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/ duplex jeśli dotyczy</w:t>
      </w:r>
    </w:p>
    <w:p w14:paraId="4B3A1BE5" w14:textId="77777777" w:rsidR="00C964E0" w:rsidRDefault="00577FDE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Wraz z systemem musi zostać dostarczona centralna baza danych, której proces instalacji ma być elementem instalacji części serwerowej proponowanego rozwiązania. Baza danych musi zapewnić obsługę zbiorów p</w:t>
      </w:r>
      <w:r>
        <w:rPr>
          <w:rFonts w:ascii="Tahoma" w:hAnsi="Tahoma" w:cs="Tahoma"/>
          <w:color w:val="000000"/>
          <w:sz w:val="20"/>
          <w:szCs w:val="20"/>
        </w:rPr>
        <w:t>rzekraczających 2 GB. Ewentualny koszt bazy danych musi zawierać się w cenie serwera i nie wprowadzać w przyszłości dodatkowych kosztów związanych np. z rozszerzeniem monitorowania serwerów wydruków, czy też ilości użytkowników i drukarek lokalnych.</w:t>
      </w:r>
    </w:p>
    <w:p w14:paraId="0F4D0A5E" w14:textId="77777777" w:rsidR="00C964E0" w:rsidRDefault="00577FDE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System</w:t>
      </w:r>
      <w:r>
        <w:rPr>
          <w:rFonts w:ascii="Tahoma" w:hAnsi="Tahoma" w:cs="Tahoma"/>
          <w:color w:val="000000"/>
          <w:sz w:val="20"/>
          <w:szCs w:val="20"/>
        </w:rPr>
        <w:t xml:space="preserve"> musi zapewnić gromadzenie informacji o wykonywanych wydrukach pomimo czasowego nie funkcjonowania centralnego serwera przechowującego dane lub braku kontaktu z nim. Dane powinny być czasowo przechowywane lokalnie w miejscu ich monitorowania i przesyłane p</w:t>
      </w:r>
      <w:r>
        <w:rPr>
          <w:rFonts w:ascii="Tahoma" w:hAnsi="Tahoma" w:cs="Tahoma"/>
          <w:color w:val="000000"/>
          <w:sz w:val="20"/>
          <w:szCs w:val="20"/>
        </w:rPr>
        <w:t>o ponownym połączeniu do centralnego serwera.</w:t>
      </w:r>
    </w:p>
    <w:p w14:paraId="19937A63" w14:textId="77777777" w:rsidR="00C964E0" w:rsidRDefault="00577FDE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System musi zapewnić automatyczną aktualizacje modułów służących do lokalnego monitorowania wydruków z poziomu serwera centralnego lub za pomocą własnych wewnętrznych mechanizmów lub narzędzi administracyjnych </w:t>
      </w:r>
      <w:r>
        <w:rPr>
          <w:rFonts w:ascii="Tahoma" w:hAnsi="Tahoma" w:cs="Tahoma"/>
          <w:color w:val="000000"/>
          <w:sz w:val="20"/>
          <w:szCs w:val="20"/>
        </w:rPr>
        <w:t>MS Windows .</w:t>
      </w:r>
    </w:p>
    <w:p w14:paraId="49CAF152" w14:textId="77777777" w:rsidR="00C964E0" w:rsidRDefault="00577FDE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System musi zapewnić automatyczne monitorowanie nowych urządzeń drukujących zainstalowanych na wcześniej monitorowanych stacjach roboczych i serwerach wydruków. W takim przypadki informacja o podłączeniu nowego urządzenia musi być automatyczni</w:t>
      </w:r>
      <w:r>
        <w:rPr>
          <w:rFonts w:ascii="Tahoma" w:hAnsi="Tahoma" w:cs="Tahoma"/>
          <w:color w:val="000000"/>
          <w:sz w:val="20"/>
          <w:szCs w:val="20"/>
        </w:rPr>
        <w:t>e przesłana do serwera centralnego, gdzie administrator podejmie decyzje o jej sklasyfikowaniu.</w:t>
      </w:r>
    </w:p>
    <w:p w14:paraId="0998A9F7" w14:textId="77777777" w:rsidR="00C964E0" w:rsidRDefault="00577FDE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System musi umożliwiać tworzenie listy użytkowników, którzy wykonują wydruki            na urządzeniach drukujących z możliwością grupowania ich na działy i dep</w:t>
      </w:r>
      <w:r>
        <w:rPr>
          <w:rFonts w:ascii="Tahoma" w:hAnsi="Tahoma" w:cs="Tahoma"/>
          <w:color w:val="000000"/>
          <w:sz w:val="20"/>
          <w:szCs w:val="20"/>
        </w:rPr>
        <w:t>artamenty    o dowolnym poziomie zagłębienia.</w:t>
      </w:r>
    </w:p>
    <w:p w14:paraId="40BD0DAC" w14:textId="77777777" w:rsidR="00C964E0" w:rsidRDefault="00577FDE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System musi posiadać funkcje synchronizacji struktury organizacyjnej z domeną NT, strukturą ADS, NDS oraz ogólnie poprzez interfejs LDAP.</w:t>
      </w:r>
    </w:p>
    <w:p w14:paraId="2FC24804" w14:textId="77777777" w:rsidR="00C964E0" w:rsidRDefault="00577FDE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System musi umożliwiać przypisanie kilku użytkowników systemowych (login</w:t>
      </w:r>
      <w:r>
        <w:rPr>
          <w:rFonts w:ascii="Tahoma" w:hAnsi="Tahoma" w:cs="Tahoma"/>
          <w:color w:val="000000"/>
          <w:sz w:val="20"/>
          <w:szCs w:val="20"/>
        </w:rPr>
        <w:t>ów)           do jednego konta rozliczeniowego w systemie.</w:t>
      </w:r>
    </w:p>
    <w:p w14:paraId="4B5194B3" w14:textId="77777777" w:rsidR="00C964E0" w:rsidRDefault="00577FDE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System musi umożliwiać tworzenie listy monitorowanych urządzeń drukujących                z podaniem lokalizacji – jednej z wymienionych dalej lub na jednym poziomów: lokalizacja, budynek, piętro, </w:t>
      </w:r>
      <w:r>
        <w:rPr>
          <w:rFonts w:ascii="Tahoma" w:hAnsi="Tahoma" w:cs="Tahoma"/>
          <w:color w:val="000000"/>
          <w:sz w:val="20"/>
          <w:szCs w:val="20"/>
        </w:rPr>
        <w:t>obszar, pokój.</w:t>
      </w:r>
    </w:p>
    <w:p w14:paraId="13C2694D" w14:textId="77777777" w:rsidR="00C964E0" w:rsidRDefault="00577FDE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System na podstawie informacji przekazywanej przez system operacyjny i na podstawie analizy monitorowanych wydruków musi określać koszty z uwzględnieniem:</w:t>
      </w:r>
    </w:p>
    <w:p w14:paraId="244E7362" w14:textId="77777777" w:rsidR="00C964E0" w:rsidRDefault="00577FDE">
      <w:pPr>
        <w:numPr>
          <w:ilvl w:val="1"/>
          <w:numId w:val="8"/>
        </w:numPr>
        <w:suppressAutoHyphens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Rzeczywistych kosztów papieru w trybie wydruków dwustronnych – pojedynczy koszt papier</w:t>
      </w:r>
      <w:r>
        <w:rPr>
          <w:rFonts w:ascii="Tahoma" w:hAnsi="Tahoma" w:cs="Tahoma"/>
          <w:color w:val="000000"/>
          <w:sz w:val="20"/>
          <w:szCs w:val="20"/>
        </w:rPr>
        <w:t>u dla dwóch stron zadruku.</w:t>
      </w:r>
    </w:p>
    <w:p w14:paraId="70AD4A38" w14:textId="77777777" w:rsidR="00C964E0" w:rsidRDefault="00577FDE">
      <w:pPr>
        <w:numPr>
          <w:ilvl w:val="1"/>
          <w:numId w:val="8"/>
        </w:numPr>
        <w:suppressAutoHyphens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Rzeczywistych kosztów papieru niestandardowego (np.: wyższy koszt papieru firmowego).</w:t>
      </w:r>
    </w:p>
    <w:p w14:paraId="43053B75" w14:textId="77777777" w:rsidR="00C964E0" w:rsidRDefault="00577FDE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System musi umożliwiać w momencie generowania wydruku na stacji roboczej przypisywania go do wskazanego projektu, który wcześniej został </w:t>
      </w:r>
      <w:r>
        <w:rPr>
          <w:rFonts w:ascii="Tahoma" w:hAnsi="Tahoma" w:cs="Tahoma"/>
          <w:color w:val="000000"/>
          <w:sz w:val="20"/>
          <w:szCs w:val="20"/>
        </w:rPr>
        <w:t>zdefiniowany             na serwerze centralnym, koszt zliczony na projekt nie jest przypisywany                           do użytkownika, który go wygenerował.</w:t>
      </w:r>
    </w:p>
    <w:p w14:paraId="3AC6CDBF" w14:textId="77777777" w:rsidR="00C964E0" w:rsidRDefault="00577FDE">
      <w:pPr>
        <w:numPr>
          <w:ilvl w:val="0"/>
          <w:numId w:val="8"/>
        </w:numPr>
        <w:suppressAutoHyphens/>
        <w:spacing w:after="0" w:line="360" w:lineRule="auto"/>
        <w:ind w:left="1248" w:hanging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System z poziomu administracyjnego musi umożliwiać anulowanie wydruków poszczególnych osób bez </w:t>
      </w:r>
      <w:r>
        <w:rPr>
          <w:rFonts w:ascii="Tahoma" w:hAnsi="Tahoma" w:cs="Tahoma"/>
          <w:color w:val="000000"/>
          <w:sz w:val="20"/>
          <w:szCs w:val="20"/>
        </w:rPr>
        <w:t>ich trwałego usuwania z bazy danych.</w:t>
      </w:r>
    </w:p>
    <w:p w14:paraId="77CFF4D8" w14:textId="77777777" w:rsidR="00C964E0" w:rsidRDefault="00577FDE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System musi umożliwiać w przypadku stacji roboczych MS Windows 2003/XP/Vista/7,8,10 na których użytkownicy nie posiadają unikatowych loginów,  autoryzacje wydruków lokalnych za pomocą loginów i haseł przechowywanych    </w:t>
      </w:r>
      <w:r>
        <w:rPr>
          <w:rFonts w:ascii="Tahoma" w:hAnsi="Tahoma" w:cs="Tahoma"/>
          <w:color w:val="000000"/>
          <w:sz w:val="20"/>
          <w:szCs w:val="20"/>
        </w:rPr>
        <w:t xml:space="preserve">            w centralnej bazie danych lub w zewnętrznym systemie z interfejsem LDAP.</w:t>
      </w:r>
    </w:p>
    <w:p w14:paraId="7FF10836" w14:textId="77777777" w:rsidR="00C964E0" w:rsidRDefault="00577FDE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Systemu musi dostarczać następujące rodzaje raportów:</w:t>
      </w:r>
    </w:p>
    <w:p w14:paraId="5CD508A9" w14:textId="77777777" w:rsidR="00C964E0" w:rsidRDefault="00577FDE">
      <w:pPr>
        <w:numPr>
          <w:ilvl w:val="1"/>
          <w:numId w:val="8"/>
        </w:numPr>
        <w:suppressAutoHyphens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Raporty dotyczące użytkowników (z podziałem na koszty i liczbę stron, jednostki organizacyjne, drukarki, tryb wydruku</w:t>
      </w:r>
      <w:r>
        <w:rPr>
          <w:rFonts w:ascii="Tahoma" w:hAnsi="Tahoma" w:cs="Tahoma"/>
          <w:color w:val="000000"/>
          <w:sz w:val="20"/>
          <w:szCs w:val="20"/>
        </w:rPr>
        <w:t xml:space="preserve"> (mono/kolor), format papieru, typ dokumentu; za dowolny okres);</w:t>
      </w:r>
    </w:p>
    <w:p w14:paraId="73BA1DC6" w14:textId="77777777" w:rsidR="00C964E0" w:rsidRDefault="00577FDE">
      <w:pPr>
        <w:numPr>
          <w:ilvl w:val="1"/>
          <w:numId w:val="8"/>
        </w:numPr>
        <w:suppressAutoHyphens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Raporty dotyczące jednostek organizacyjnych; (z podziałem na koszty i liczbę stron, drukarki, tryb wydruku (mono/kolor), format papieru, typ dokumentu; za dowolny okres);</w:t>
      </w:r>
    </w:p>
    <w:p w14:paraId="461521BA" w14:textId="77777777" w:rsidR="00C964E0" w:rsidRDefault="00577FDE">
      <w:pPr>
        <w:numPr>
          <w:ilvl w:val="1"/>
          <w:numId w:val="8"/>
        </w:numPr>
        <w:suppressAutoHyphens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Raporty dotyczące dr</w:t>
      </w:r>
      <w:r>
        <w:rPr>
          <w:rFonts w:ascii="Tahoma" w:hAnsi="Tahoma" w:cs="Tahoma"/>
          <w:color w:val="000000"/>
          <w:sz w:val="20"/>
          <w:szCs w:val="20"/>
        </w:rPr>
        <w:t>ukarek(z podziałem na koszty i liczbę stron, tryb wydruku (mono/kolor), format papieru, typ dokumentu; za dowolny okres);</w:t>
      </w:r>
    </w:p>
    <w:p w14:paraId="33BBAC85" w14:textId="77777777" w:rsidR="00C964E0" w:rsidRDefault="00577FDE">
      <w:pPr>
        <w:numPr>
          <w:ilvl w:val="1"/>
          <w:numId w:val="8"/>
        </w:numPr>
        <w:suppressAutoHyphens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Raporty dotyczące trybu wydruku (mono/kolor) i formatu papieru;</w:t>
      </w:r>
    </w:p>
    <w:p w14:paraId="41D63CE3" w14:textId="77777777" w:rsidR="00C964E0" w:rsidRDefault="00577FDE">
      <w:pPr>
        <w:numPr>
          <w:ilvl w:val="1"/>
          <w:numId w:val="8"/>
        </w:numPr>
        <w:suppressAutoHyphens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Raporty dotyczące projektów (z podziałem na koszty, liczbę stron, użyt</w:t>
      </w:r>
      <w:r>
        <w:rPr>
          <w:rFonts w:ascii="Tahoma" w:hAnsi="Tahoma" w:cs="Tahoma"/>
          <w:color w:val="000000"/>
          <w:sz w:val="20"/>
          <w:szCs w:val="20"/>
        </w:rPr>
        <w:t>kowników; biling projektu);</w:t>
      </w:r>
    </w:p>
    <w:p w14:paraId="52EAB0BF" w14:textId="77777777" w:rsidR="00C964E0" w:rsidRDefault="00577FDE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System musi mieć w pełni polski interfejs i dokumentacje użytkownika.</w:t>
      </w:r>
    </w:p>
    <w:p w14:paraId="108B78E4" w14:textId="77777777" w:rsidR="00C964E0" w:rsidRDefault="00577FDE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Część centralna systemu musi być możliwa do instalacji na platformie MS Windows XP Professional, 2000 Serwer/Professional, 2003 Serwer, 2008 Server, 2012 </w:t>
      </w:r>
      <w:r>
        <w:rPr>
          <w:rFonts w:ascii="Tahoma" w:hAnsi="Tahoma" w:cs="Tahoma"/>
          <w:color w:val="000000"/>
          <w:sz w:val="20"/>
          <w:szCs w:val="20"/>
        </w:rPr>
        <w:t>Serwer.</w:t>
      </w:r>
    </w:p>
    <w:p w14:paraId="51A96CB6" w14:textId="77777777" w:rsidR="00C964E0" w:rsidRDefault="00577FDE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 przypadku możliwości dostarczenia do systemu informacji o wykonywanych kopiach, system musi umożliwiać  przechowywanie informacji o nich w centralnej bazie danych na zasadach takich jak w przypadku wydruków.</w:t>
      </w:r>
    </w:p>
    <w:p w14:paraId="6BBC708F" w14:textId="77777777" w:rsidR="00C964E0" w:rsidRDefault="00577FDE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System musi umożliwiać stworzenie oper</w:t>
      </w:r>
      <w:r>
        <w:rPr>
          <w:rFonts w:ascii="Tahoma" w:hAnsi="Tahoma" w:cs="Tahoma"/>
          <w:color w:val="000000"/>
          <w:sz w:val="20"/>
          <w:szCs w:val="20"/>
        </w:rPr>
        <w:t xml:space="preserve">atorów systemu z uprawnieniami                       do poszczególnych modułów systemu. </w:t>
      </w:r>
    </w:p>
    <w:p w14:paraId="3737141D" w14:textId="77777777" w:rsidR="00C964E0" w:rsidRDefault="00577FDE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System musi dawać możliwość definiowania dostępu dla operatorów wyłącznie               do określonych jednostek organizacyjnych.</w:t>
      </w:r>
    </w:p>
    <w:p w14:paraId="570B613E" w14:textId="77777777" w:rsidR="00C964E0" w:rsidRDefault="00577FDE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Powinna być zapewniona dowolna skalow</w:t>
      </w:r>
      <w:r>
        <w:rPr>
          <w:rFonts w:ascii="Tahoma" w:hAnsi="Tahoma" w:cs="Tahoma"/>
          <w:color w:val="000000"/>
          <w:sz w:val="20"/>
          <w:szCs w:val="20"/>
        </w:rPr>
        <w:t>alność systemu od ograniczonej (licencją) liczby użytkowników i urządzeń drukujących z możliwością zniesienia tychże ograniczeń i zastosowania licencji otwartej.</w:t>
      </w:r>
    </w:p>
    <w:p w14:paraId="6A9E7704" w14:textId="77777777" w:rsidR="00C964E0" w:rsidRDefault="00577FDE">
      <w:pPr>
        <w:pStyle w:val="Akapitzlist"/>
        <w:numPr>
          <w:ilvl w:val="0"/>
          <w:numId w:val="13"/>
        </w:numPr>
        <w:spacing w:after="20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 xml:space="preserve">Zamawiający jest zwolniony z potrzeby „ręcznego” kontrolowania stanu liczników -              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nie dopuszcza się możliwości odczytywania liczników urządzeń we własnym zakresie         oraz przekazywanie tej informacji Wykonawcy.</w:t>
      </w:r>
    </w:p>
    <w:p w14:paraId="5C48B915" w14:textId="77777777" w:rsidR="00C964E0" w:rsidRDefault="00577FDE">
      <w:pPr>
        <w:pStyle w:val="Akapitzlist"/>
        <w:numPr>
          <w:ilvl w:val="0"/>
          <w:numId w:val="13"/>
        </w:numPr>
        <w:spacing w:after="20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Dostawa materiałów eksploatacyjnych odbywa się na zlecenie Zamawiającego w zależności od jego potrzeb do magazynu Zamawia</w:t>
      </w:r>
      <w:r>
        <w:rPr>
          <w:rFonts w:ascii="Tahoma" w:eastAsia="Calibri" w:hAnsi="Tahoma" w:cs="Tahoma"/>
          <w:sz w:val="20"/>
          <w:szCs w:val="20"/>
          <w:lang w:eastAsia="en-US"/>
        </w:rPr>
        <w:t>jącego. Zamawiający będzie zamawiał materiały eksploatacyjne u Wykonawcy w dedykowanym panelu udostępnionym przez stronę WWW.</w:t>
      </w:r>
    </w:p>
    <w:p w14:paraId="6CF1324B" w14:textId="77777777" w:rsidR="00C964E0" w:rsidRDefault="00577FDE">
      <w:pPr>
        <w:pStyle w:val="Akapitzlist"/>
        <w:numPr>
          <w:ilvl w:val="0"/>
          <w:numId w:val="13"/>
        </w:numPr>
        <w:spacing w:after="20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Dostawa zamówionych materiałów eksploatacyjnych powinna być zrealizowana w kolejnym dniu roboczym, w godzinach pracy Zamawiającego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tj. od 7:00 do 15:00, licząc od zgłoszenia zapotrzebowania w dedykowanym panelu. </w:t>
      </w:r>
    </w:p>
    <w:p w14:paraId="7C235503" w14:textId="77777777" w:rsidR="00C964E0" w:rsidRDefault="00577FDE">
      <w:pPr>
        <w:pStyle w:val="Akapitzlist"/>
        <w:numPr>
          <w:ilvl w:val="0"/>
          <w:numId w:val="13"/>
        </w:numPr>
        <w:spacing w:after="20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Wykonawca po wdrożeniu systemu u Zamawiającego zobowiązany jest dostarczyć Zamawiającemu wykaz urządzeń drukujących nie kompatybilnych z aplikacją Wykonawcy.</w:t>
      </w:r>
    </w:p>
    <w:p w14:paraId="72815856" w14:textId="77777777" w:rsidR="00C964E0" w:rsidRDefault="00577FDE">
      <w:pPr>
        <w:pStyle w:val="Akapitzlist"/>
        <w:numPr>
          <w:ilvl w:val="0"/>
          <w:numId w:val="13"/>
        </w:numPr>
        <w:spacing w:after="20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W momencie star</w:t>
      </w:r>
      <w:r>
        <w:rPr>
          <w:rFonts w:ascii="Tahoma" w:eastAsia="Calibri" w:hAnsi="Tahoma" w:cs="Tahoma"/>
          <w:sz w:val="20"/>
          <w:szCs w:val="20"/>
          <w:lang w:eastAsia="en-US"/>
        </w:rPr>
        <w:t>towego uruchomienia systemu Wykonawca wygeneruje raport początkowy informujący o stanie liczników poszczególnych urządzeń drukujących.</w:t>
      </w:r>
    </w:p>
    <w:p w14:paraId="6726CC02" w14:textId="77777777" w:rsidR="00C964E0" w:rsidRDefault="00577FDE">
      <w:pPr>
        <w:pStyle w:val="Akapitzlist"/>
        <w:numPr>
          <w:ilvl w:val="0"/>
          <w:numId w:val="13"/>
        </w:numPr>
        <w:spacing w:after="20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 xml:space="preserve">Raport dotyczący stanu zużycia materiałów zużywalnych oraz stopnia realizacji umowy względem jej wartości </w:t>
      </w:r>
      <w:r>
        <w:rPr>
          <w:rFonts w:ascii="Tahoma" w:eastAsia="Calibri" w:hAnsi="Tahoma" w:cs="Tahoma"/>
          <w:sz w:val="20"/>
          <w:szCs w:val="20"/>
          <w:lang w:eastAsia="en-US"/>
        </w:rPr>
        <w:t>maksymalnej sporządzany będzie na koniec miesiąca w formie elektronicznej i dołączany do faktury;</w:t>
      </w:r>
    </w:p>
    <w:p w14:paraId="566D50CD" w14:textId="77777777" w:rsidR="00C964E0" w:rsidRDefault="00577FDE">
      <w:pPr>
        <w:pStyle w:val="Akapitzlist"/>
        <w:numPr>
          <w:ilvl w:val="0"/>
          <w:numId w:val="13"/>
        </w:numPr>
        <w:spacing w:after="200" w:line="360" w:lineRule="auto"/>
        <w:contextualSpacing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>Kompleksowa obsługa serwisowa będzie obejmować co najmniej 2 konserwację w ciągu       1 roku każdego urządzenia potwierdzone protokołem wykonania usługi serw</w:t>
      </w: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>isowej                  i podpisanym przez użytkownika danego urządzenia  lub osoby odpowiedzialnej za kontakt z wykonawcą:</w:t>
      </w:r>
    </w:p>
    <w:p w14:paraId="3AC1ADC7" w14:textId="77777777" w:rsidR="00C964E0" w:rsidRDefault="00577FDE">
      <w:pPr>
        <w:pStyle w:val="Akapitzlist"/>
        <w:numPr>
          <w:ilvl w:val="0"/>
          <w:numId w:val="9"/>
        </w:numPr>
        <w:spacing w:after="20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 xml:space="preserve">całkowity demontaż drukarki, sprawdzenie drukarki pod względem uszkodzeń mechanicznych, </w:t>
      </w:r>
    </w:p>
    <w:p w14:paraId="333474F3" w14:textId="77777777" w:rsidR="00C964E0" w:rsidRDefault="00577FDE">
      <w:pPr>
        <w:pStyle w:val="Akapitzlist"/>
        <w:numPr>
          <w:ilvl w:val="0"/>
          <w:numId w:val="9"/>
        </w:numPr>
        <w:spacing w:after="20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ocenę (ekspertyzę) stanu technicznego urząd</w:t>
      </w:r>
      <w:r>
        <w:rPr>
          <w:rFonts w:ascii="Tahoma" w:eastAsia="Calibri" w:hAnsi="Tahoma" w:cs="Tahoma"/>
          <w:sz w:val="20"/>
          <w:szCs w:val="20"/>
          <w:lang w:eastAsia="en-US"/>
        </w:rPr>
        <w:t>zenia,</w:t>
      </w:r>
    </w:p>
    <w:p w14:paraId="7E7756F4" w14:textId="77777777" w:rsidR="00C964E0" w:rsidRDefault="00577FDE">
      <w:pPr>
        <w:pStyle w:val="Akapitzlist"/>
        <w:numPr>
          <w:ilvl w:val="0"/>
          <w:numId w:val="9"/>
        </w:numPr>
        <w:spacing w:after="20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odkurzanie drukarki z wszelkich nieczystości (toner, pył z papieru i kurz),</w:t>
      </w:r>
    </w:p>
    <w:p w14:paraId="434FD630" w14:textId="77777777" w:rsidR="00C964E0" w:rsidRDefault="00577FDE">
      <w:pPr>
        <w:pStyle w:val="Akapitzlist"/>
        <w:numPr>
          <w:ilvl w:val="0"/>
          <w:numId w:val="9"/>
        </w:numPr>
        <w:spacing w:after="20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oczyszczenie układu skanowania drukarki mającego bezpośredni wpływ na jakość wydruku,</w:t>
      </w:r>
    </w:p>
    <w:p w14:paraId="68D8B98A" w14:textId="77777777" w:rsidR="00C964E0" w:rsidRDefault="00577FDE">
      <w:pPr>
        <w:pStyle w:val="Akapitzlist"/>
        <w:numPr>
          <w:ilvl w:val="0"/>
          <w:numId w:val="9"/>
        </w:numPr>
        <w:spacing w:after="20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oczyszczenie układu napędowego drukarki,</w:t>
      </w:r>
    </w:p>
    <w:p w14:paraId="5D52D59F" w14:textId="77777777" w:rsidR="00C964E0" w:rsidRDefault="00577FDE">
      <w:pPr>
        <w:pStyle w:val="Akapitzlist"/>
        <w:numPr>
          <w:ilvl w:val="0"/>
          <w:numId w:val="9"/>
        </w:numPr>
        <w:spacing w:after="20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oczyszczenie układu zagrzewania druku (wałek d</w:t>
      </w:r>
      <w:r>
        <w:rPr>
          <w:rFonts w:ascii="Tahoma" w:eastAsia="Calibri" w:hAnsi="Tahoma" w:cs="Tahoma"/>
          <w:sz w:val="20"/>
          <w:szCs w:val="20"/>
          <w:lang w:eastAsia="en-US"/>
        </w:rPr>
        <w:t>ociskowy oraz grzewczy),</w:t>
      </w:r>
    </w:p>
    <w:p w14:paraId="4DDA2395" w14:textId="77777777" w:rsidR="00C964E0" w:rsidRDefault="00577FDE">
      <w:pPr>
        <w:pStyle w:val="Akapitzlist"/>
        <w:numPr>
          <w:ilvl w:val="0"/>
          <w:numId w:val="9"/>
        </w:numPr>
        <w:spacing w:after="20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oczyszczenie toru prowadzenia papieru (rolki poboru papieru, rolki wyjścia),</w:t>
      </w:r>
    </w:p>
    <w:p w14:paraId="4493D768" w14:textId="77777777" w:rsidR="00C964E0" w:rsidRDefault="00577FDE">
      <w:pPr>
        <w:pStyle w:val="Akapitzlist"/>
        <w:numPr>
          <w:ilvl w:val="0"/>
          <w:numId w:val="9"/>
        </w:numPr>
        <w:spacing w:after="20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smarowanie elementów układu napędowego oraz innych elementów ruchomych,</w:t>
      </w:r>
    </w:p>
    <w:p w14:paraId="76BB872C" w14:textId="77777777" w:rsidR="00C964E0" w:rsidRDefault="00577FDE">
      <w:pPr>
        <w:pStyle w:val="Akapitzlist"/>
        <w:numPr>
          <w:ilvl w:val="0"/>
          <w:numId w:val="9"/>
        </w:numPr>
        <w:spacing w:after="20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wymianę uszkodzonych części,</w:t>
      </w:r>
    </w:p>
    <w:p w14:paraId="133D8D63" w14:textId="77777777" w:rsidR="00C964E0" w:rsidRDefault="00577FDE">
      <w:pPr>
        <w:pStyle w:val="Akapitzlist"/>
        <w:numPr>
          <w:ilvl w:val="0"/>
          <w:numId w:val="9"/>
        </w:numPr>
        <w:spacing w:after="20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montaż oczyszczonych elementów,</w:t>
      </w:r>
    </w:p>
    <w:p w14:paraId="3B65BFBE" w14:textId="77777777" w:rsidR="00C964E0" w:rsidRDefault="00577FDE">
      <w:pPr>
        <w:pStyle w:val="Akapitzlist"/>
        <w:numPr>
          <w:ilvl w:val="0"/>
          <w:numId w:val="9"/>
        </w:numPr>
        <w:spacing w:after="20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sprawdzenie prawidłow</w:t>
      </w:r>
      <w:r>
        <w:rPr>
          <w:rFonts w:ascii="Tahoma" w:eastAsia="Calibri" w:hAnsi="Tahoma" w:cs="Tahoma"/>
          <w:sz w:val="20"/>
          <w:szCs w:val="20"/>
          <w:lang w:eastAsia="en-US"/>
        </w:rPr>
        <w:t>ości poboru papieru oraz wszystkich podzespołów drukarki,</w:t>
      </w:r>
    </w:p>
    <w:p w14:paraId="4979BF61" w14:textId="77777777" w:rsidR="00C964E0" w:rsidRDefault="00577FDE">
      <w:pPr>
        <w:pStyle w:val="Akapitzlist"/>
        <w:numPr>
          <w:ilvl w:val="0"/>
          <w:numId w:val="9"/>
        </w:numPr>
        <w:spacing w:after="20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oczyszczenie obudowy drukarki,</w:t>
      </w:r>
    </w:p>
    <w:p w14:paraId="5EAFC088" w14:textId="77777777" w:rsidR="00C964E0" w:rsidRDefault="00577FDE">
      <w:pPr>
        <w:pStyle w:val="Akapitzlist"/>
        <w:numPr>
          <w:ilvl w:val="0"/>
          <w:numId w:val="9"/>
        </w:numPr>
        <w:spacing w:after="20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wykonanie wydruków próbnych w celu sprawdzenia jakości wykonanej usługi, z zastrzeżeniem, że kopie testowe wykonane podczas przedmiotowego testowania będą odliczane od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ogólnej liczby wykonanych wydruków,</w:t>
      </w:r>
    </w:p>
    <w:p w14:paraId="177A0883" w14:textId="77777777" w:rsidR="00C964E0" w:rsidRDefault="00577FDE">
      <w:pPr>
        <w:pStyle w:val="Akapitzlist"/>
        <w:numPr>
          <w:ilvl w:val="0"/>
          <w:numId w:val="9"/>
        </w:numPr>
        <w:spacing w:after="20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 xml:space="preserve">wystawienie szczegółowej karty serwisowej, będącej jednocześnie kartą gwarancyjną, </w:t>
      </w:r>
    </w:p>
    <w:p w14:paraId="3FA53AAB" w14:textId="77777777" w:rsidR="00C964E0" w:rsidRDefault="00577FDE">
      <w:pPr>
        <w:pStyle w:val="Akapitzlist"/>
        <w:numPr>
          <w:ilvl w:val="0"/>
          <w:numId w:val="9"/>
        </w:numPr>
        <w:spacing w:after="20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naprawy  polegające na usuwaniu zgłoszonych przez Zamawiającego awarii urządzeń, wynikłych w czasie eksploatacji, w tym dostawę i wymia</w:t>
      </w:r>
      <w:r>
        <w:rPr>
          <w:rFonts w:ascii="Tahoma" w:eastAsia="Calibri" w:hAnsi="Tahoma" w:cs="Tahoma"/>
          <w:sz w:val="20"/>
          <w:szCs w:val="20"/>
          <w:lang w:eastAsia="en-US"/>
        </w:rPr>
        <w:t>nę części zamiennych,</w:t>
      </w:r>
    </w:p>
    <w:p w14:paraId="40C88AFC" w14:textId="77777777" w:rsidR="00C964E0" w:rsidRDefault="00577FDE">
      <w:pPr>
        <w:pStyle w:val="Akapitzlist"/>
        <w:numPr>
          <w:ilvl w:val="0"/>
          <w:numId w:val="9"/>
        </w:numPr>
        <w:spacing w:after="20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dostawę tonerów,</w:t>
      </w:r>
    </w:p>
    <w:p w14:paraId="6888CFB8" w14:textId="77777777" w:rsidR="00C964E0" w:rsidRDefault="00577FDE">
      <w:pPr>
        <w:pStyle w:val="Akapitzlist"/>
        <w:numPr>
          <w:ilvl w:val="0"/>
          <w:numId w:val="9"/>
        </w:numPr>
        <w:spacing w:after="20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 xml:space="preserve">dojazd i transport do siedziby Zamawiającego i jego jednostek, </w:t>
      </w:r>
    </w:p>
    <w:p w14:paraId="6395AE71" w14:textId="77777777" w:rsidR="00C964E0" w:rsidRDefault="00577FDE">
      <w:pPr>
        <w:pStyle w:val="Akapitzlist"/>
        <w:numPr>
          <w:ilvl w:val="0"/>
          <w:numId w:val="9"/>
        </w:numPr>
        <w:spacing w:after="20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wykonanie regulacji urządzeń w celu wykonania kopii należytej (dobrej) jakości,</w:t>
      </w:r>
    </w:p>
    <w:p w14:paraId="005214C6" w14:textId="77777777" w:rsidR="00C964E0" w:rsidRDefault="00577FDE">
      <w:pPr>
        <w:pStyle w:val="Akapitzlist"/>
        <w:numPr>
          <w:ilvl w:val="0"/>
          <w:numId w:val="9"/>
        </w:numPr>
        <w:spacing w:after="20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 xml:space="preserve">dostarczenie urządzenia zastępczego (minimum) tej samej klasy lub </w:t>
      </w:r>
      <w:r>
        <w:rPr>
          <w:rFonts w:ascii="Tahoma" w:eastAsia="Calibri" w:hAnsi="Tahoma" w:cs="Tahoma"/>
          <w:sz w:val="20"/>
          <w:szCs w:val="20"/>
          <w:lang w:eastAsia="en-US"/>
        </w:rPr>
        <w:t>wyższej w   przypadku usterki niemożliwej do usunięcia w siedzibie Zamawiającego</w:t>
      </w:r>
    </w:p>
    <w:p w14:paraId="67F39CBC" w14:textId="77777777" w:rsidR="00C964E0" w:rsidRDefault="00577FDE">
      <w:pPr>
        <w:pStyle w:val="Akapitzlist"/>
        <w:numPr>
          <w:ilvl w:val="0"/>
          <w:numId w:val="9"/>
        </w:numPr>
        <w:spacing w:after="20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 xml:space="preserve">odbiór i utylizację zużytych części i materiałów eksploatacyjnych. </w:t>
      </w:r>
    </w:p>
    <w:p w14:paraId="07D0C9F8" w14:textId="77777777" w:rsidR="00C964E0" w:rsidRDefault="00577FDE">
      <w:pPr>
        <w:pStyle w:val="Akapitzlist"/>
        <w:numPr>
          <w:ilvl w:val="0"/>
          <w:numId w:val="13"/>
        </w:numPr>
        <w:spacing w:after="20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Czas reakcji serwisowej liczony od dnia telefonicznego lub mailowego zgłoszenia może wynosić maksymalnie je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den dzień roboczy następujący po dniu zgłoszenia. </w:t>
      </w:r>
    </w:p>
    <w:p w14:paraId="6FE0DFA5" w14:textId="77777777" w:rsidR="00C964E0" w:rsidRDefault="00577FDE">
      <w:pPr>
        <w:pStyle w:val="Akapitzlist"/>
        <w:numPr>
          <w:ilvl w:val="0"/>
          <w:numId w:val="13"/>
        </w:numPr>
        <w:spacing w:after="20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Czas naprawy nie może być dłuższy niż 24 godziny od momentu przystąpienia do jej wykonywania.</w:t>
      </w:r>
    </w:p>
    <w:p w14:paraId="20F0B1C2" w14:textId="77777777" w:rsidR="00C964E0" w:rsidRDefault="00577FDE">
      <w:pPr>
        <w:pStyle w:val="Akapitzlist"/>
        <w:numPr>
          <w:ilvl w:val="0"/>
          <w:numId w:val="13"/>
        </w:numPr>
        <w:spacing w:after="20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Zamawiający wymaga, aby dostarczone przez Wykonawcę części zamienne, materiały eksploatacyjne były najwyższej j</w:t>
      </w:r>
      <w:r>
        <w:rPr>
          <w:rFonts w:ascii="Tahoma" w:eastAsia="Calibri" w:hAnsi="Tahoma" w:cs="Tahoma"/>
          <w:sz w:val="20"/>
          <w:szCs w:val="20"/>
          <w:lang w:eastAsia="en-US"/>
        </w:rPr>
        <w:t>akości i wolne od wad, a ich użycie nie może powodować utraty gwarancji producenta urządzenia, ani też uszkodzeń, awarii eksploatowanego sprzętu. Wykonawca bierze na siebie pełną odpowiedzialność za uszkodzenia sprzętu spowodowane używaniem zaoferowanych m</w:t>
      </w:r>
      <w:r>
        <w:rPr>
          <w:rFonts w:ascii="Tahoma" w:eastAsia="Calibri" w:hAnsi="Tahoma" w:cs="Tahoma"/>
          <w:sz w:val="20"/>
          <w:szCs w:val="20"/>
          <w:lang w:eastAsia="en-US"/>
        </w:rPr>
        <w:t>ateriałów eksploatacyjnych i części zamiennych.</w:t>
      </w:r>
    </w:p>
    <w:p w14:paraId="4CE019D8" w14:textId="77777777" w:rsidR="00C964E0" w:rsidRDefault="00577FDE">
      <w:pPr>
        <w:pStyle w:val="Akapitzlist"/>
        <w:numPr>
          <w:ilvl w:val="0"/>
          <w:numId w:val="13"/>
        </w:numPr>
        <w:spacing w:after="20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Wykonawca dostarczy do magazynu 3 drukarki zastępcze z interfejsem sieciowym o parametrach równoważnych do drukarek użytkowanych przez Zamawiającego.</w:t>
      </w:r>
    </w:p>
    <w:p w14:paraId="4C4C606A" w14:textId="77777777" w:rsidR="00C964E0" w:rsidRDefault="00577FDE">
      <w:pPr>
        <w:pStyle w:val="Akapitzlist"/>
        <w:numPr>
          <w:ilvl w:val="0"/>
          <w:numId w:val="13"/>
        </w:numPr>
        <w:spacing w:after="20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 xml:space="preserve">Wykonawca ponosi pełną odpowiedzialność za utratę lub </w:t>
      </w:r>
      <w:r>
        <w:rPr>
          <w:rFonts w:ascii="Tahoma" w:eastAsia="Calibri" w:hAnsi="Tahoma" w:cs="Tahoma"/>
          <w:sz w:val="20"/>
          <w:szCs w:val="20"/>
          <w:lang w:eastAsia="en-US"/>
        </w:rPr>
        <w:t>uszkodzenia drukarki, powstałe       z jego winy w czasie wykonywania napraw i innych czynności serwisowych                           oraz za dostarczone i wymienione części i materiały eksploatacyjne niezbędne                        do sprawnego działania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urządzenia, w sposób zapewniający ciągłość jego pracy.</w:t>
      </w:r>
    </w:p>
    <w:p w14:paraId="291BA065" w14:textId="77777777" w:rsidR="00C964E0" w:rsidRDefault="00577FDE">
      <w:pPr>
        <w:pStyle w:val="Akapitzlist"/>
        <w:numPr>
          <w:ilvl w:val="0"/>
          <w:numId w:val="13"/>
        </w:numPr>
        <w:spacing w:after="20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W przypadku niemożności dokonania naprawy urządzenia, niezależnego od Wykonawcy (brak możliwości pozyskania części, zaniechanie produkcji, urządzenie niezdatne do dalszej eksploatacji z uwagi na nadmi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erne zużycie, itp.) Wykonawca przedstawi ekspertyzę techniczną dotyczącą stanu technicznego danego urządzenia celem wycofania sprzętu            z eksploatacji i dostarczy urządzenie zastępcze na własny koszt. </w:t>
      </w:r>
    </w:p>
    <w:p w14:paraId="23E50D06" w14:textId="77777777" w:rsidR="00C964E0" w:rsidRDefault="00577FDE">
      <w:pPr>
        <w:pStyle w:val="Akapitzlist"/>
        <w:numPr>
          <w:ilvl w:val="0"/>
          <w:numId w:val="13"/>
        </w:numPr>
        <w:spacing w:after="20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</w:rPr>
        <w:t xml:space="preserve">System musi spełniać ustawę o </w:t>
      </w:r>
      <w:proofErr w:type="spellStart"/>
      <w:r>
        <w:rPr>
          <w:rFonts w:ascii="Tahoma" w:hAnsi="Tahoma" w:cs="Tahoma"/>
          <w:sz w:val="20"/>
          <w:szCs w:val="20"/>
        </w:rPr>
        <w:t>cyberbezpieczeń</w:t>
      </w:r>
      <w:r>
        <w:rPr>
          <w:rFonts w:ascii="Tahoma" w:hAnsi="Tahoma" w:cs="Tahoma"/>
          <w:sz w:val="20"/>
          <w:szCs w:val="20"/>
        </w:rPr>
        <w:t>stwie</w:t>
      </w:r>
      <w:proofErr w:type="spellEnd"/>
      <w:r>
        <w:rPr>
          <w:rFonts w:ascii="Tahoma" w:hAnsi="Tahoma" w:cs="Tahoma"/>
          <w:sz w:val="20"/>
          <w:szCs w:val="20"/>
        </w:rPr>
        <w:t xml:space="preserve">, oraz musi przejść testy penetracyjne w departamencie  </w:t>
      </w:r>
      <w:proofErr w:type="spellStart"/>
      <w:r>
        <w:rPr>
          <w:rFonts w:ascii="Tahoma" w:hAnsi="Tahoma" w:cs="Tahoma"/>
          <w:sz w:val="20"/>
          <w:szCs w:val="20"/>
        </w:rPr>
        <w:t>cyberbezpieczeństwa</w:t>
      </w:r>
      <w:proofErr w:type="spellEnd"/>
      <w:r>
        <w:rPr>
          <w:rFonts w:ascii="Tahoma" w:hAnsi="Tahoma" w:cs="Tahoma"/>
          <w:sz w:val="20"/>
          <w:szCs w:val="20"/>
        </w:rPr>
        <w:t xml:space="preserve"> lub Agencji Bezpieczeństwa Wewnętrznego.</w:t>
      </w:r>
    </w:p>
    <w:p w14:paraId="253159DA" w14:textId="77777777" w:rsidR="00C964E0" w:rsidRDefault="00577FDE">
      <w:pPr>
        <w:pStyle w:val="Akapitzlist"/>
        <w:numPr>
          <w:ilvl w:val="0"/>
          <w:numId w:val="13"/>
        </w:numPr>
        <w:spacing w:after="20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</w:rPr>
        <w:t>Zamawiający wymaga poświadczenia (referencji) wykonania minimum jednego wdrożenia usługi uruchomienia i utrzymania systemu kompleksowe</w:t>
      </w:r>
      <w:r>
        <w:rPr>
          <w:rFonts w:ascii="Tahoma" w:hAnsi="Tahoma" w:cs="Tahoma"/>
          <w:sz w:val="20"/>
          <w:szCs w:val="20"/>
        </w:rPr>
        <w:t>j obsługi urządzeń drukujących powyżej 120.000 zł oraz wstawienia minimum 100 urządzeń.</w:t>
      </w:r>
    </w:p>
    <w:p w14:paraId="7150BC49" w14:textId="77777777" w:rsidR="00C964E0" w:rsidRDefault="00577FDE">
      <w:pPr>
        <w:spacing w:line="360" w:lineRule="auto"/>
        <w:ind w:firstLine="360"/>
        <w:jc w:val="both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 xml:space="preserve">II. </w:t>
      </w:r>
      <w:r>
        <w:rPr>
          <w:rFonts w:ascii="Tahoma" w:eastAsia="Calibri" w:hAnsi="Tahoma" w:cs="Tahoma"/>
          <w:b/>
          <w:sz w:val="20"/>
          <w:szCs w:val="20"/>
        </w:rPr>
        <w:tab/>
        <w:t>Wymagania techniczne dla systemu</w:t>
      </w:r>
    </w:p>
    <w:p w14:paraId="41543049" w14:textId="77777777" w:rsidR="00C964E0" w:rsidRDefault="00577FDE">
      <w:pPr>
        <w:pStyle w:val="Akapitzlist"/>
        <w:numPr>
          <w:ilvl w:val="0"/>
          <w:numId w:val="10"/>
        </w:numPr>
        <w:spacing w:after="20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 xml:space="preserve">Możliwość komunikacji agenta z urządzeniem drukującym za pomocą połączeń LAN      oraz USB zarówno w środowisku Windows, </w:t>
      </w:r>
      <w:proofErr w:type="spellStart"/>
      <w:r>
        <w:rPr>
          <w:rFonts w:ascii="Tahoma" w:eastAsia="Calibri" w:hAnsi="Tahoma" w:cs="Tahoma"/>
          <w:sz w:val="20"/>
          <w:szCs w:val="20"/>
          <w:lang w:eastAsia="en-US"/>
        </w:rPr>
        <w:t>macOS</w:t>
      </w:r>
      <w:proofErr w:type="spellEnd"/>
      <w:r>
        <w:rPr>
          <w:rFonts w:ascii="Tahoma" w:eastAsia="Calibri" w:hAnsi="Tahoma" w:cs="Tahoma"/>
          <w:sz w:val="20"/>
          <w:szCs w:val="20"/>
          <w:lang w:eastAsia="en-US"/>
        </w:rPr>
        <w:t xml:space="preserve"> jak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i Linux.</w:t>
      </w:r>
    </w:p>
    <w:p w14:paraId="55CD2C6C" w14:textId="77777777" w:rsidR="00C964E0" w:rsidRDefault="00577FDE">
      <w:pPr>
        <w:pStyle w:val="Akapitzlist"/>
        <w:numPr>
          <w:ilvl w:val="0"/>
          <w:numId w:val="10"/>
        </w:numPr>
        <w:spacing w:after="20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W przypadku konieczności podłączenia do sieci LAN urządzenia drukującego Zamawiającego lub użyczonego od Wykonawcy w miejscu, gdzie nie ma wystarczającej ilości gniazd sieciowych, Wykonawca użyczy nieodpłatnie Zamawiającemu przełącznik sieciowy.</w:t>
      </w:r>
    </w:p>
    <w:p w14:paraId="3B2E0526" w14:textId="77777777" w:rsidR="00C964E0" w:rsidRDefault="00577FDE">
      <w:pPr>
        <w:pStyle w:val="Akapitzlist"/>
        <w:numPr>
          <w:ilvl w:val="0"/>
          <w:numId w:val="10"/>
        </w:numPr>
        <w:spacing w:after="20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Zamawiający nie dopuszcza ingerencji Wykonawcy w swoje środowisko sieciowe.</w:t>
      </w:r>
    </w:p>
    <w:p w14:paraId="6F885B71" w14:textId="77777777" w:rsidR="00C964E0" w:rsidRDefault="00577FDE">
      <w:pPr>
        <w:pStyle w:val="Akapitzlist"/>
        <w:numPr>
          <w:ilvl w:val="0"/>
          <w:numId w:val="10"/>
        </w:numPr>
        <w:spacing w:after="20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Zakres danych przesyłanych od agentów zainstalowanych u Zamawiającego  do serwera Wykonawcy może obejmować tylko i wyłącznie informacje związane ze stanem pracy urządzeń drukującyc</w:t>
      </w:r>
      <w:r>
        <w:rPr>
          <w:rFonts w:ascii="Tahoma" w:eastAsia="Calibri" w:hAnsi="Tahoma" w:cs="Tahoma"/>
          <w:sz w:val="20"/>
          <w:szCs w:val="20"/>
          <w:lang w:eastAsia="en-US"/>
        </w:rPr>
        <w:t>h. Niedopuszczalne jest przesyłanie jakichkolwiek informacji związanych z treścią wydruków.</w:t>
      </w:r>
    </w:p>
    <w:p w14:paraId="5D28F9AE" w14:textId="77777777" w:rsidR="00C964E0" w:rsidRDefault="00577FDE">
      <w:pPr>
        <w:pStyle w:val="Akapitzlist"/>
        <w:numPr>
          <w:ilvl w:val="0"/>
          <w:numId w:val="10"/>
        </w:numPr>
        <w:spacing w:after="20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Komunikacja z serwerami Wykonawcy musi być szyfrowana.</w:t>
      </w:r>
    </w:p>
    <w:p w14:paraId="07FF7D54" w14:textId="77777777" w:rsidR="00C964E0" w:rsidRDefault="00577FDE">
      <w:pPr>
        <w:pStyle w:val="Akapitzlist"/>
        <w:numPr>
          <w:ilvl w:val="0"/>
          <w:numId w:val="10"/>
        </w:numPr>
        <w:spacing w:after="20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Transmisja danych od agentów do serwera musi być szyfrowana jednym                            ze standardowyc</w:t>
      </w:r>
      <w:r>
        <w:rPr>
          <w:rFonts w:ascii="Tahoma" w:eastAsia="Calibri" w:hAnsi="Tahoma" w:cs="Tahoma"/>
          <w:sz w:val="20"/>
          <w:szCs w:val="20"/>
          <w:lang w:eastAsia="en-US"/>
        </w:rPr>
        <w:t>h algorytmów kryptograficznych (np. DES, 3DES, AES, IDEA, BLOWFISH, TWOFISH, SERPENT).</w:t>
      </w:r>
    </w:p>
    <w:p w14:paraId="6F77AF51" w14:textId="77777777" w:rsidR="00C964E0" w:rsidRDefault="00577FDE">
      <w:pPr>
        <w:pStyle w:val="Akapitzlist"/>
        <w:numPr>
          <w:ilvl w:val="0"/>
          <w:numId w:val="10"/>
        </w:numPr>
        <w:spacing w:after="20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Przypisanie przez Wykonawcę poszczególnych urządzeń drukujących w podsystemie raportowym do lokalizacji i ośrodków powstawania kosztów zgodnie z wykazem dostarczonym prz</w:t>
      </w:r>
      <w:r>
        <w:rPr>
          <w:rFonts w:ascii="Tahoma" w:eastAsia="Calibri" w:hAnsi="Tahoma" w:cs="Tahoma"/>
          <w:sz w:val="20"/>
          <w:szCs w:val="20"/>
          <w:lang w:eastAsia="en-US"/>
        </w:rPr>
        <w:t>ez Zamawiającego po podpisaniu umowy.</w:t>
      </w:r>
    </w:p>
    <w:p w14:paraId="5D8DB248" w14:textId="77777777" w:rsidR="00C964E0" w:rsidRDefault="00577FDE">
      <w:pPr>
        <w:pStyle w:val="Akapitzlist"/>
        <w:numPr>
          <w:ilvl w:val="0"/>
          <w:numId w:val="10"/>
        </w:numPr>
        <w:spacing w:after="20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System musi zapewniać automatyczne skanowanie sieci komputerowej w celu wykrycia nowych urządzeń.</w:t>
      </w:r>
    </w:p>
    <w:p w14:paraId="1FFD57BD" w14:textId="77777777" w:rsidR="00C964E0" w:rsidRDefault="00577FDE">
      <w:pPr>
        <w:pStyle w:val="Akapitzlist"/>
        <w:numPr>
          <w:ilvl w:val="0"/>
          <w:numId w:val="10"/>
        </w:numPr>
        <w:spacing w:after="20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Podsystemy monitorowania i raportowania powinny zapewniać:</w:t>
      </w:r>
    </w:p>
    <w:p w14:paraId="551BB07F" w14:textId="77777777" w:rsidR="00C964E0" w:rsidRDefault="00577FDE">
      <w:pPr>
        <w:pStyle w:val="Akapitzlist"/>
        <w:numPr>
          <w:ilvl w:val="0"/>
          <w:numId w:val="11"/>
        </w:numPr>
        <w:spacing w:after="20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prezentację informacji o urządzeniu drukującym: producent, mo</w:t>
      </w:r>
      <w:r>
        <w:rPr>
          <w:rFonts w:ascii="Tahoma" w:eastAsia="Calibri" w:hAnsi="Tahoma" w:cs="Tahoma"/>
          <w:sz w:val="20"/>
          <w:szCs w:val="20"/>
          <w:lang w:eastAsia="en-US"/>
        </w:rPr>
        <w:t>del, numer seryjny, lokalizacja, ośrodek powstawania kosztów;</w:t>
      </w:r>
    </w:p>
    <w:p w14:paraId="224ED2E1" w14:textId="77777777" w:rsidR="00C964E0" w:rsidRDefault="00577FDE">
      <w:pPr>
        <w:pStyle w:val="Akapitzlist"/>
        <w:numPr>
          <w:ilvl w:val="0"/>
          <w:numId w:val="11"/>
        </w:numPr>
        <w:spacing w:after="20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 xml:space="preserve">generowanie raportów dziennych, tygodniowych, miesięcznych wraz z możliwością podziału na format papieru, duplex, </w:t>
      </w:r>
      <w:proofErr w:type="spellStart"/>
      <w:r>
        <w:rPr>
          <w:rFonts w:ascii="Tahoma" w:eastAsia="Calibri" w:hAnsi="Tahoma" w:cs="Tahoma"/>
          <w:sz w:val="20"/>
          <w:szCs w:val="20"/>
          <w:lang w:eastAsia="en-US"/>
        </w:rPr>
        <w:t>simplex</w:t>
      </w:r>
      <w:proofErr w:type="spellEnd"/>
      <w:r>
        <w:rPr>
          <w:rFonts w:ascii="Tahoma" w:eastAsia="Calibri" w:hAnsi="Tahoma" w:cs="Tahoma"/>
          <w:sz w:val="20"/>
          <w:szCs w:val="20"/>
          <w:lang w:eastAsia="en-US"/>
        </w:rPr>
        <w:t xml:space="preserve"> oraz wydruk kolorowy                                  i monochromatyczny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dla poszczególnych urządzeń Zamawiającego;</w:t>
      </w:r>
    </w:p>
    <w:p w14:paraId="44FCB3F1" w14:textId="77777777" w:rsidR="00C964E0" w:rsidRDefault="00577FDE">
      <w:pPr>
        <w:pStyle w:val="Akapitzlist"/>
        <w:numPr>
          <w:ilvl w:val="0"/>
          <w:numId w:val="11"/>
        </w:numPr>
        <w:spacing w:after="20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tworzenie sumarycznego wykresu oraz raportu ilości wydruków z możliwością wyboru zakresu dat (historia);</w:t>
      </w:r>
    </w:p>
    <w:p w14:paraId="2D8FF2DA" w14:textId="77777777" w:rsidR="00C964E0" w:rsidRDefault="00577FDE">
      <w:pPr>
        <w:pStyle w:val="Akapitzlist"/>
        <w:numPr>
          <w:ilvl w:val="0"/>
          <w:numId w:val="11"/>
        </w:numPr>
        <w:spacing w:after="20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generowanie raportu miesięcznego ilości i kosztu wydruków (stron) dla każdego urządzenia z agregacją względ</w:t>
      </w:r>
      <w:r>
        <w:rPr>
          <w:rFonts w:ascii="Tahoma" w:eastAsia="Calibri" w:hAnsi="Tahoma" w:cs="Tahoma"/>
          <w:sz w:val="20"/>
          <w:szCs w:val="20"/>
          <w:lang w:eastAsia="en-US"/>
        </w:rPr>
        <w:t>em ośrodków powstawania kosztów;</w:t>
      </w:r>
    </w:p>
    <w:p w14:paraId="066467EC" w14:textId="77777777" w:rsidR="00C964E0" w:rsidRDefault="00577FDE">
      <w:pPr>
        <w:pStyle w:val="Akapitzlist"/>
        <w:numPr>
          <w:ilvl w:val="0"/>
          <w:numId w:val="11"/>
        </w:numPr>
        <w:spacing w:after="20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eksport raportów drukowania do plików CSV;</w:t>
      </w:r>
    </w:p>
    <w:p w14:paraId="54F36A3A" w14:textId="77777777" w:rsidR="00C964E0" w:rsidRDefault="00577FDE">
      <w:pPr>
        <w:pStyle w:val="Akapitzlist"/>
        <w:numPr>
          <w:ilvl w:val="0"/>
          <w:numId w:val="11"/>
        </w:numPr>
        <w:spacing w:after="20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śledzenie zużycia materiałów eksploatacyjnych w urządzeniach drukujących jak również możliwość zliczania ilości wydrukowanych stron.</w:t>
      </w:r>
    </w:p>
    <w:p w14:paraId="193F1454" w14:textId="77777777" w:rsidR="00C964E0" w:rsidRDefault="00577FDE">
      <w:pPr>
        <w:pStyle w:val="Akapitzlist"/>
        <w:numPr>
          <w:ilvl w:val="0"/>
          <w:numId w:val="10"/>
        </w:numPr>
        <w:spacing w:after="20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System musi dostarczać funkcjonalność zabezpiec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zenia poufności wydruków poprzez zwalnianie prac po wprowadzeniu przez użytkownika numerycznego kodu pin lub karty zbliżeniowej. </w:t>
      </w:r>
    </w:p>
    <w:p w14:paraId="23FBAB84" w14:textId="77777777" w:rsidR="00C964E0" w:rsidRDefault="00577FDE">
      <w:pPr>
        <w:pStyle w:val="Akapitzlist"/>
        <w:numPr>
          <w:ilvl w:val="0"/>
          <w:numId w:val="10"/>
        </w:numPr>
        <w:spacing w:after="20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Dostęp do panelu systemu musi być realizowany przez przeglądarkę WWW.</w:t>
      </w:r>
    </w:p>
    <w:p w14:paraId="08EFA7FF" w14:textId="77777777" w:rsidR="00C964E0" w:rsidRDefault="00577FDE">
      <w:pPr>
        <w:pStyle w:val="Akapitzlist"/>
        <w:numPr>
          <w:ilvl w:val="0"/>
          <w:numId w:val="10"/>
        </w:numPr>
        <w:spacing w:after="20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System musi umożliwiać obsługę SNMP v3.</w:t>
      </w:r>
    </w:p>
    <w:p w14:paraId="6D0C8839" w14:textId="77777777" w:rsidR="00C964E0" w:rsidRDefault="00577FDE">
      <w:pPr>
        <w:pStyle w:val="Akapitzlist"/>
        <w:numPr>
          <w:ilvl w:val="0"/>
          <w:numId w:val="10"/>
        </w:numPr>
        <w:spacing w:after="20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 xml:space="preserve">Nie </w:t>
      </w:r>
      <w:r>
        <w:rPr>
          <w:rFonts w:ascii="Tahoma" w:eastAsia="Calibri" w:hAnsi="Tahoma" w:cs="Tahoma"/>
          <w:sz w:val="20"/>
          <w:szCs w:val="20"/>
          <w:lang w:eastAsia="en-US"/>
        </w:rPr>
        <w:t>dopuszcza się instalowania wielu aplikacji. Wszystkie funkcjonalności muszą zostać spełnione przez jeden system zarządzania. Jeden rodzaj agenta musi być odpowiedzialny za skanowanie i komunikację urządzeń USB, LPT i LAN. Nie dopuszcza się możliwości insta</w:t>
      </w:r>
      <w:r>
        <w:rPr>
          <w:rFonts w:ascii="Tahoma" w:eastAsia="Calibri" w:hAnsi="Tahoma" w:cs="Tahoma"/>
          <w:sz w:val="20"/>
          <w:szCs w:val="20"/>
          <w:lang w:eastAsia="en-US"/>
        </w:rPr>
        <w:t>lacji wielu agentów.</w:t>
      </w:r>
    </w:p>
    <w:p w14:paraId="14D2E174" w14:textId="77777777" w:rsidR="00C964E0" w:rsidRDefault="00577FDE">
      <w:pPr>
        <w:pStyle w:val="Akapitzlist"/>
        <w:numPr>
          <w:ilvl w:val="0"/>
          <w:numId w:val="10"/>
        </w:numPr>
        <w:spacing w:after="20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Oprogramowanie zliczające musi posiadać możliwość doboru ręcznego min. 15 profili     dla urządzeń drukujących połączonych za pomocą połączeń USB.</w:t>
      </w:r>
    </w:p>
    <w:p w14:paraId="791FE499" w14:textId="77777777" w:rsidR="00C964E0" w:rsidRDefault="00577FDE">
      <w:pPr>
        <w:pStyle w:val="Akapitzlist"/>
        <w:numPr>
          <w:ilvl w:val="0"/>
          <w:numId w:val="10"/>
        </w:numPr>
        <w:spacing w:after="20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Oprogramowanie zliczająco-monitorujące musi mieć możliwość odczytu zbieranych informacji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z urządzeń drukujących zamawiającego.</w:t>
      </w:r>
    </w:p>
    <w:p w14:paraId="5791AA08" w14:textId="77777777" w:rsidR="00C964E0" w:rsidRDefault="00577FDE">
      <w:pPr>
        <w:pStyle w:val="Akapitzlist"/>
        <w:numPr>
          <w:ilvl w:val="0"/>
          <w:numId w:val="10"/>
        </w:numPr>
        <w:spacing w:after="20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System zarządzania musi posiadać funkcjonalność:</w:t>
      </w:r>
    </w:p>
    <w:p w14:paraId="0A34D6D7" w14:textId="77777777" w:rsidR="00C964E0" w:rsidRDefault="00577FDE">
      <w:pPr>
        <w:pStyle w:val="Akapitzlist"/>
        <w:numPr>
          <w:ilvl w:val="0"/>
          <w:numId w:val="12"/>
        </w:numPr>
        <w:spacing w:after="20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 xml:space="preserve">obliczenia w czasie rzeczywistym na podstawie zużycia materiałów eksploatacyjnych,  pokrycia strony dla każdej drukarki w całym środowisku              bez </w:t>
      </w:r>
      <w:r>
        <w:rPr>
          <w:rFonts w:ascii="Tahoma" w:eastAsia="Calibri" w:hAnsi="Tahoma" w:cs="Tahoma"/>
          <w:sz w:val="20"/>
          <w:szCs w:val="20"/>
          <w:lang w:eastAsia="en-US"/>
        </w:rPr>
        <w:t>względu na typ połączenia urządzenia drukującego ze stacją roboczą tj. LPT, USB oraz LAN, oraz  pozwala w czasie rzeczywistym i z zakresem dat wygenerować raport z procentowym pokryciem stron dla każdej drukarki oraz średnim pokryciem dla wszystkich z rozr</w:t>
      </w:r>
      <w:r>
        <w:rPr>
          <w:rFonts w:ascii="Tahoma" w:eastAsia="Calibri" w:hAnsi="Tahoma" w:cs="Tahoma"/>
          <w:sz w:val="20"/>
          <w:szCs w:val="20"/>
          <w:lang w:eastAsia="en-US"/>
        </w:rPr>
        <w:t>óżnieniem na kopie mono i kolor.</w:t>
      </w:r>
    </w:p>
    <w:p w14:paraId="2822B918" w14:textId="77777777" w:rsidR="00C964E0" w:rsidRDefault="00577FDE">
      <w:pPr>
        <w:pStyle w:val="Akapitzlist"/>
        <w:numPr>
          <w:ilvl w:val="0"/>
          <w:numId w:val="12"/>
        </w:numPr>
        <w:spacing w:after="20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określania  ceny pojedynczej  kopii z dokładnością do 4 miejsca po przecinku, pozwoli w czasie rzeczywistym i z zakresem dat wygenerować raport z pokryciami stron dla każdej drukarki oraz średnim pokryciem dla wszystkich ro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zdzielając            na kopie mono i kolor lub uśredniając do mono. </w:t>
      </w:r>
    </w:p>
    <w:p w14:paraId="57239007" w14:textId="77777777" w:rsidR="00C964E0" w:rsidRDefault="00577FDE">
      <w:pPr>
        <w:pStyle w:val="Akapitzlist"/>
        <w:numPr>
          <w:ilvl w:val="0"/>
          <w:numId w:val="12"/>
        </w:numPr>
        <w:spacing w:after="20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zamawiający musi mieć możliwość wysyłania informacji związanej z zarządzaniem systemem i pracą drukarek do Biura Obsługi Klienta Wykonawcy  z poziomu systemu zarządzania drukiem, bez kon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ieczności korzystania z serwerów i domen poczty zewnętrznej. </w:t>
      </w:r>
    </w:p>
    <w:p w14:paraId="0A59533C" w14:textId="77777777" w:rsidR="00C964E0" w:rsidRDefault="00577FDE">
      <w:pPr>
        <w:pStyle w:val="Akapitzlist"/>
        <w:numPr>
          <w:ilvl w:val="0"/>
          <w:numId w:val="12"/>
        </w:numPr>
        <w:spacing w:after="20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Oprogramowanie musi zapewnić zintegrowany dostęp do panelu serwisowego wskazującego następujące informacje dotyczące napraw urządzeń serwisowanych:</w:t>
      </w:r>
    </w:p>
    <w:p w14:paraId="1FDACD7C" w14:textId="77777777" w:rsidR="00C964E0" w:rsidRDefault="00577FDE">
      <w:pPr>
        <w:pStyle w:val="Akapitzlist"/>
        <w:spacing w:line="360" w:lineRule="auto"/>
        <w:ind w:left="709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 xml:space="preserve">  </w:t>
      </w:r>
    </w:p>
    <w:p w14:paraId="2809D9BA" w14:textId="77777777" w:rsidR="00C964E0" w:rsidRDefault="00577FDE">
      <w:pPr>
        <w:pStyle w:val="Akapitzlist"/>
        <w:spacing w:line="360" w:lineRule="auto"/>
        <w:ind w:left="709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- status naprawy w czasie rzeczywistym,</w:t>
      </w:r>
    </w:p>
    <w:p w14:paraId="1CF27995" w14:textId="77777777" w:rsidR="00C964E0" w:rsidRDefault="00577FDE">
      <w:pPr>
        <w:pStyle w:val="Akapitzlist"/>
        <w:spacing w:line="360" w:lineRule="auto"/>
        <w:ind w:left="709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- d</w:t>
      </w:r>
      <w:r>
        <w:rPr>
          <w:rFonts w:ascii="Tahoma" w:eastAsia="Calibri" w:hAnsi="Tahoma" w:cs="Tahoma"/>
          <w:sz w:val="20"/>
          <w:szCs w:val="20"/>
          <w:lang w:eastAsia="en-US"/>
        </w:rPr>
        <w:t>ane zgłaszającego,</w:t>
      </w:r>
    </w:p>
    <w:p w14:paraId="1D2F07C5" w14:textId="77777777" w:rsidR="00C964E0" w:rsidRDefault="00577FDE">
      <w:pPr>
        <w:pStyle w:val="Akapitzlist"/>
        <w:spacing w:line="360" w:lineRule="auto"/>
        <w:ind w:left="709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- lokalizację sprzętu drukującego będącego w naprawie (wskazanie miejsca, w którym znajduje się uszkodzone urządzenie u Zamawiającego),</w:t>
      </w:r>
    </w:p>
    <w:p w14:paraId="3049E4B6" w14:textId="77777777" w:rsidR="00C964E0" w:rsidRDefault="00577FDE">
      <w:pPr>
        <w:pStyle w:val="Akapitzlist"/>
        <w:spacing w:line="360" w:lineRule="auto"/>
        <w:ind w:left="709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- model urządzenia drukującego wraz z numerem seryjnym,</w:t>
      </w:r>
    </w:p>
    <w:p w14:paraId="1DD7F349" w14:textId="77777777" w:rsidR="00C964E0" w:rsidRDefault="00577FDE">
      <w:pPr>
        <w:pStyle w:val="Akapitzlist"/>
        <w:spacing w:line="360" w:lineRule="auto"/>
        <w:ind w:left="709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- opis usterki (z możliwością wypełnienia opi</w:t>
      </w:r>
      <w:r>
        <w:rPr>
          <w:rFonts w:ascii="Tahoma" w:eastAsia="Calibri" w:hAnsi="Tahoma" w:cs="Tahoma"/>
          <w:sz w:val="20"/>
          <w:szCs w:val="20"/>
          <w:lang w:eastAsia="en-US"/>
        </w:rPr>
        <w:t>su usterki przez Zamawiającego),</w:t>
      </w:r>
    </w:p>
    <w:p w14:paraId="009CF0D8" w14:textId="77777777" w:rsidR="00C964E0" w:rsidRDefault="00577FDE">
      <w:pPr>
        <w:pStyle w:val="Akapitzlist"/>
        <w:spacing w:line="360" w:lineRule="auto"/>
        <w:ind w:left="709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- możliwość wyszczególnienia części niezbędnych do naprawy urządzenia drukującego (edytowalny przez Wykonawcę),</w:t>
      </w:r>
    </w:p>
    <w:p w14:paraId="1FD04039" w14:textId="77777777" w:rsidR="00C964E0" w:rsidRDefault="00577FDE">
      <w:pPr>
        <w:pStyle w:val="Akapitzlist"/>
        <w:spacing w:line="360" w:lineRule="auto"/>
        <w:ind w:left="709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- wyszczególnienie kosztów naprawy (edytowalnych przez Wykonawcę),</w:t>
      </w:r>
    </w:p>
    <w:p w14:paraId="133C9591" w14:textId="77777777" w:rsidR="00C964E0" w:rsidRDefault="00577FDE">
      <w:pPr>
        <w:pStyle w:val="Akapitzlist"/>
        <w:spacing w:line="360" w:lineRule="auto"/>
        <w:ind w:left="709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- opis naprawy urządzenia drukującego (wypeł</w:t>
      </w:r>
      <w:r>
        <w:rPr>
          <w:rFonts w:ascii="Tahoma" w:eastAsia="Calibri" w:hAnsi="Tahoma" w:cs="Tahoma"/>
          <w:sz w:val="20"/>
          <w:szCs w:val="20"/>
          <w:lang w:eastAsia="en-US"/>
        </w:rPr>
        <w:t>niany przez serwis Wykonawcy),</w:t>
      </w:r>
    </w:p>
    <w:p w14:paraId="164285E7" w14:textId="77777777" w:rsidR="00C964E0" w:rsidRDefault="00577FDE">
      <w:pPr>
        <w:pStyle w:val="Akapitzlist"/>
        <w:spacing w:line="360" w:lineRule="auto"/>
        <w:ind w:left="709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- data zgłoszenia serwisowego (możliwość zgłoszenia akcji serwisowej przez Zamawiającego       za pomocą przeglądarki www),</w:t>
      </w:r>
    </w:p>
    <w:p w14:paraId="11179CD1" w14:textId="77777777" w:rsidR="00C964E0" w:rsidRDefault="00577FDE">
      <w:pPr>
        <w:pStyle w:val="Akapitzlist"/>
        <w:spacing w:line="360" w:lineRule="auto"/>
        <w:ind w:left="709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- data przyjęcia zgłoszenia serwisowego (wypełnia serwis Wykonawcy),</w:t>
      </w:r>
    </w:p>
    <w:p w14:paraId="51E7A7FF" w14:textId="77777777" w:rsidR="00C964E0" w:rsidRDefault="00577FDE">
      <w:pPr>
        <w:pStyle w:val="Akapitzlist"/>
        <w:spacing w:line="360" w:lineRule="auto"/>
        <w:ind w:left="709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- data wykonania naprawy (wypełn</w:t>
      </w:r>
      <w:r>
        <w:rPr>
          <w:rFonts w:ascii="Tahoma" w:eastAsia="Calibri" w:hAnsi="Tahoma" w:cs="Tahoma"/>
          <w:sz w:val="20"/>
          <w:szCs w:val="20"/>
          <w:lang w:eastAsia="en-US"/>
        </w:rPr>
        <w:t>ia serwis Wykonawcy),</w:t>
      </w:r>
    </w:p>
    <w:p w14:paraId="3F24CE52" w14:textId="77777777" w:rsidR="00C964E0" w:rsidRDefault="00577FDE">
      <w:pPr>
        <w:pStyle w:val="Akapitzlist"/>
        <w:spacing w:line="360" w:lineRule="auto"/>
        <w:ind w:left="709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- data wydania drukarki z serwisu (wypełnia serwis Wykonawcy),</w:t>
      </w:r>
    </w:p>
    <w:p w14:paraId="020BF882" w14:textId="77777777" w:rsidR="00C964E0" w:rsidRDefault="00577FDE">
      <w:pPr>
        <w:pStyle w:val="Akapitzlist"/>
        <w:spacing w:line="360" w:lineRule="auto"/>
        <w:ind w:left="709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- możliwość dodania załącznika (dodania strony testowej z urządzenia celem określenia awarii, brudnego druku itp.),</w:t>
      </w:r>
    </w:p>
    <w:p w14:paraId="2049491A" w14:textId="77777777" w:rsidR="00C964E0" w:rsidRDefault="00577FDE">
      <w:pPr>
        <w:pStyle w:val="Akapitzlist"/>
        <w:spacing w:line="360" w:lineRule="auto"/>
        <w:ind w:left="709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- możliwość dodania załącznika przez serwis urządzeń dr</w:t>
      </w:r>
      <w:r>
        <w:rPr>
          <w:rFonts w:ascii="Tahoma" w:eastAsia="Calibri" w:hAnsi="Tahoma" w:cs="Tahoma"/>
          <w:sz w:val="20"/>
          <w:szCs w:val="20"/>
          <w:lang w:eastAsia="en-US"/>
        </w:rPr>
        <w:t>ukujących (wydruk testowy                        z urządzenia drukującego świadczący o poprawnym wykonaniu usługi serwisowej) .</w:t>
      </w:r>
    </w:p>
    <w:p w14:paraId="368634ED" w14:textId="77777777" w:rsidR="00C964E0" w:rsidRDefault="00577FDE">
      <w:pPr>
        <w:spacing w:line="360" w:lineRule="auto"/>
        <w:ind w:firstLine="708"/>
        <w:contextualSpacing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 xml:space="preserve">- </w:t>
      </w:r>
      <w:r>
        <w:rPr>
          <w:rFonts w:ascii="Tahoma" w:eastAsia="Calibri" w:hAnsi="Tahoma" w:cs="Tahoma"/>
          <w:sz w:val="20"/>
          <w:szCs w:val="20"/>
        </w:rPr>
        <w:t xml:space="preserve">system musi działać z uprawnieniami konta </w:t>
      </w:r>
      <w:proofErr w:type="spellStart"/>
      <w:r>
        <w:rPr>
          <w:rFonts w:ascii="Tahoma" w:eastAsia="Calibri" w:hAnsi="Tahoma" w:cs="Tahoma"/>
          <w:sz w:val="20"/>
          <w:szCs w:val="20"/>
        </w:rPr>
        <w:t>Local</w:t>
      </w:r>
      <w:proofErr w:type="spellEnd"/>
      <w:r>
        <w:rPr>
          <w:rFonts w:ascii="Tahoma" w:eastAsia="Calibri" w:hAnsi="Tahoma" w:cs="Tahoma"/>
          <w:sz w:val="20"/>
          <w:szCs w:val="20"/>
        </w:rPr>
        <w:t xml:space="preserve"> Service – Zamawiający nie dopuszcza </w:t>
      </w:r>
    </w:p>
    <w:p w14:paraId="55A947B5" w14:textId="77777777" w:rsidR="00C964E0" w:rsidRDefault="00577FDE">
      <w:pPr>
        <w:spacing w:line="360" w:lineRule="auto"/>
        <w:ind w:firstLine="708"/>
        <w:contextualSpacing/>
        <w:jc w:val="both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możliwości aby agent miał szerokie uprawnienia </w:t>
      </w:r>
      <w:proofErr w:type="spellStart"/>
      <w:r>
        <w:rPr>
          <w:rFonts w:ascii="Tahoma" w:eastAsia="Calibri" w:hAnsi="Tahoma" w:cs="Tahoma"/>
          <w:sz w:val="20"/>
          <w:szCs w:val="20"/>
        </w:rPr>
        <w:t>Local</w:t>
      </w:r>
      <w:proofErr w:type="spellEnd"/>
      <w:r>
        <w:rPr>
          <w:rFonts w:ascii="Tahoma" w:eastAsia="Calibri" w:hAnsi="Tahoma" w:cs="Tahoma"/>
          <w:sz w:val="20"/>
          <w:szCs w:val="20"/>
        </w:rPr>
        <w:t xml:space="preserve"> System</w:t>
      </w:r>
    </w:p>
    <w:p w14:paraId="5A30BBE6" w14:textId="77777777" w:rsidR="00C964E0" w:rsidRDefault="00577FDE">
      <w:pPr>
        <w:spacing w:line="360" w:lineRule="auto"/>
        <w:ind w:firstLine="708"/>
        <w:contextualSpacing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- system musi powiadamiać użytkownika/administratora o działaniu aplikacji w tle –  </w:t>
      </w:r>
    </w:p>
    <w:p w14:paraId="1AA55BE5" w14:textId="77777777" w:rsidR="00C964E0" w:rsidRDefault="00577FDE">
      <w:pPr>
        <w:spacing w:line="360" w:lineRule="auto"/>
        <w:ind w:firstLine="708"/>
        <w:contextualSpacing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Zamawiający nie dopuszcza </w:t>
      </w:r>
      <w:r>
        <w:rPr>
          <w:rFonts w:ascii="Tahoma" w:eastAsia="Calibri" w:hAnsi="Tahoma" w:cs="Tahoma"/>
          <w:sz w:val="20"/>
          <w:szCs w:val="20"/>
        </w:rPr>
        <w:t xml:space="preserve">możliwości braku powiadamiania użytkownika/administratora, gdy  </w:t>
      </w:r>
    </w:p>
    <w:p w14:paraId="54C324E6" w14:textId="77777777" w:rsidR="00C964E0" w:rsidRDefault="00577FDE">
      <w:pPr>
        <w:spacing w:line="360" w:lineRule="auto"/>
        <w:ind w:firstLine="708"/>
        <w:contextualSpacing/>
        <w:jc w:val="both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agent działa w tle.</w:t>
      </w:r>
    </w:p>
    <w:p w14:paraId="5D6B7B0C" w14:textId="77777777" w:rsidR="00C964E0" w:rsidRDefault="00C964E0">
      <w:pPr>
        <w:spacing w:after="0" w:line="360" w:lineRule="auto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F5C5FFC" w14:textId="77777777" w:rsidR="00C964E0" w:rsidRDefault="00577FDE">
      <w:pPr>
        <w:spacing w:after="0" w:line="360" w:lineRule="auto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Na przedmiot zamówienia składają się: 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1.1. Dzierżawa urządzeń :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1.1.1. Typ-01 – 40 szt. Drukarka monochromatyczna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1.1.2. Typ-02 - 20 szt. Urządzenie wielofunkcyjne – mono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>1.1.3. Typ-03 - 10 szt. Drukarka kolorowa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>1.1.4. Typ-04 - 10 szt.  Urządzenie wielofunkcyjne - kolorowe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>1.1.5. Typ-05 - 20 szt. Urządzenie wielofunkcyjne A3 – mono</w:t>
      </w:r>
    </w:p>
    <w:p w14:paraId="15DB4494" w14:textId="77777777" w:rsidR="00C964E0" w:rsidRDefault="00577FDE">
      <w:pPr>
        <w:spacing w:after="0" w:line="360" w:lineRule="auto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>2. Opis minimalnych parametr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ów technicznych urządzeń dzierżawionych. </w:t>
      </w:r>
    </w:p>
    <w:p w14:paraId="17E2A953" w14:textId="77777777" w:rsidR="00C964E0" w:rsidRDefault="00577FDE">
      <w:pPr>
        <w:pStyle w:val="Akapitzlist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2.1. Typ-01 –Drukarka monochromatyczna </w:t>
      </w:r>
      <w:r>
        <w:rPr>
          <w:rFonts w:ascii="Tahoma" w:hAnsi="Tahoma" w:cs="Tahoma"/>
          <w:b/>
          <w:bCs/>
          <w:sz w:val="20"/>
          <w:szCs w:val="20"/>
          <w:u w:val="single"/>
        </w:rPr>
        <w:br/>
      </w:r>
      <w:r>
        <w:rPr>
          <w:rFonts w:ascii="Tahoma" w:hAnsi="Tahoma" w:cs="Tahoma"/>
          <w:sz w:val="20"/>
          <w:szCs w:val="20"/>
        </w:rPr>
        <w:t xml:space="preserve">Przebieg: max. 20 tys. wydruków </w:t>
      </w:r>
      <w:r>
        <w:rPr>
          <w:rFonts w:ascii="Tahoma" w:hAnsi="Tahoma" w:cs="Tahoma"/>
          <w:sz w:val="20"/>
          <w:szCs w:val="20"/>
        </w:rPr>
        <w:br/>
        <w:t xml:space="preserve">Technologia: mono A4 laser </w:t>
      </w:r>
      <w:r>
        <w:rPr>
          <w:rFonts w:ascii="Tahoma" w:hAnsi="Tahoma" w:cs="Tahoma"/>
          <w:sz w:val="20"/>
          <w:szCs w:val="20"/>
        </w:rPr>
        <w:br/>
        <w:t xml:space="preserve">Prędkość drukowania: min. 38 stron A4 na minutę </w:t>
      </w:r>
      <w:r>
        <w:rPr>
          <w:rFonts w:ascii="Tahoma" w:hAnsi="Tahoma" w:cs="Tahoma"/>
          <w:sz w:val="20"/>
          <w:szCs w:val="20"/>
        </w:rPr>
        <w:br/>
        <w:t xml:space="preserve">Rozdzielczość: 1200 x 1200 </w:t>
      </w:r>
      <w:proofErr w:type="spellStart"/>
      <w:r>
        <w:rPr>
          <w:rFonts w:ascii="Tahoma" w:hAnsi="Tahoma" w:cs="Tahoma"/>
          <w:sz w:val="20"/>
          <w:szCs w:val="20"/>
        </w:rPr>
        <w:t>dpi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>Wydajność: min 140 000 stron mie</w:t>
      </w:r>
      <w:r>
        <w:rPr>
          <w:rFonts w:ascii="Tahoma" w:hAnsi="Tahoma" w:cs="Tahoma"/>
          <w:sz w:val="20"/>
          <w:szCs w:val="20"/>
        </w:rPr>
        <w:t xml:space="preserve">sięcznie </w:t>
      </w:r>
      <w:r>
        <w:rPr>
          <w:rFonts w:ascii="Tahoma" w:hAnsi="Tahoma" w:cs="Tahoma"/>
          <w:sz w:val="20"/>
          <w:szCs w:val="20"/>
        </w:rPr>
        <w:br/>
        <w:t xml:space="preserve">Czas nagrzewania: max. 20 sekund </w:t>
      </w:r>
      <w:r>
        <w:rPr>
          <w:rFonts w:ascii="Tahoma" w:hAnsi="Tahoma" w:cs="Tahoma"/>
          <w:sz w:val="20"/>
          <w:szCs w:val="20"/>
        </w:rPr>
        <w:br/>
        <w:t xml:space="preserve">Czas wydruku pierwszej strony: max 10 sekund </w:t>
      </w:r>
    </w:p>
    <w:p w14:paraId="6D869A89" w14:textId="77777777" w:rsidR="00C964E0" w:rsidRDefault="00577FDE">
      <w:pPr>
        <w:pStyle w:val="Akapitzlist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Urządzenie musi posiadać min. 1 kasetę na papier o pojemności 500 arkuszy (od A6 do A4)     o gramaturze 60-90g/m2 oraz możliwość rozbudowy o kolejne 2 kasety po 500 </w:t>
      </w:r>
      <w:r>
        <w:rPr>
          <w:rFonts w:ascii="Tahoma" w:hAnsi="Tahoma" w:cs="Tahoma"/>
          <w:sz w:val="20"/>
          <w:szCs w:val="20"/>
        </w:rPr>
        <w:t>stron każda</w:t>
      </w:r>
    </w:p>
    <w:p w14:paraId="5FE35B40" w14:textId="77777777" w:rsidR="00C964E0" w:rsidRDefault="00577FDE">
      <w:pPr>
        <w:pStyle w:val="Akapitzlist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Napięcie zasilania: 220/240 V, 50/60 </w:t>
      </w:r>
      <w:proofErr w:type="spellStart"/>
      <w:r>
        <w:rPr>
          <w:rFonts w:ascii="Tahoma" w:hAnsi="Tahoma" w:cs="Tahoma"/>
          <w:sz w:val="20"/>
          <w:szCs w:val="20"/>
        </w:rPr>
        <w:t>Hz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 xml:space="preserve">Zużycie energii: Drukowanie: max 600 W Tryb gotowości: 15 W </w:t>
      </w:r>
      <w:r>
        <w:rPr>
          <w:rFonts w:ascii="Tahoma" w:hAnsi="Tahoma" w:cs="Tahoma"/>
          <w:sz w:val="20"/>
          <w:szCs w:val="20"/>
        </w:rPr>
        <w:br/>
        <w:t xml:space="preserve">Certyfikaty: GS, TÜV, CE - drukarka produkowana zgodnie z normą jakości ISO 9001 i normą </w:t>
      </w:r>
      <w:r>
        <w:rPr>
          <w:rFonts w:ascii="Tahoma" w:hAnsi="Tahoma" w:cs="Tahoma"/>
          <w:sz w:val="20"/>
          <w:szCs w:val="20"/>
        </w:rPr>
        <w:br/>
        <w:t xml:space="preserve">ochrony środowiska ISO 14001 </w:t>
      </w:r>
      <w:r>
        <w:rPr>
          <w:rFonts w:ascii="Tahoma" w:hAnsi="Tahoma" w:cs="Tahoma"/>
          <w:sz w:val="20"/>
          <w:szCs w:val="20"/>
        </w:rPr>
        <w:br/>
        <w:t>Pojemność wejściowa: T</w:t>
      </w:r>
      <w:r>
        <w:rPr>
          <w:rFonts w:ascii="Tahoma" w:hAnsi="Tahoma" w:cs="Tahoma"/>
          <w:sz w:val="20"/>
          <w:szCs w:val="20"/>
        </w:rPr>
        <w:t xml:space="preserve">aca wielofunkcyjna na 100 arkuszy; 60–220 g/m2; A4, A5, A6, B5,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sz w:val="20"/>
          <w:szCs w:val="20"/>
        </w:rPr>
        <w:t>Letter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Legal</w:t>
      </w:r>
      <w:proofErr w:type="spellEnd"/>
      <w:r>
        <w:rPr>
          <w:rFonts w:ascii="Tahoma" w:hAnsi="Tahoma" w:cs="Tahoma"/>
          <w:sz w:val="20"/>
          <w:szCs w:val="20"/>
        </w:rPr>
        <w:t xml:space="preserve">, inne w zakresie 70 x 148 – 216 x 356 mm; </w:t>
      </w:r>
      <w:r>
        <w:rPr>
          <w:rFonts w:ascii="Tahoma" w:hAnsi="Tahoma" w:cs="Tahoma"/>
          <w:sz w:val="20"/>
          <w:szCs w:val="20"/>
        </w:rPr>
        <w:br/>
        <w:t xml:space="preserve">Pojemność wejściowa: podajnik papieru na 500 arkuszy, 60–120 g/m2; A4, A5, B5, </w:t>
      </w:r>
      <w:proofErr w:type="spellStart"/>
      <w:r>
        <w:rPr>
          <w:rFonts w:ascii="Tahoma" w:hAnsi="Tahoma" w:cs="Tahoma"/>
          <w:sz w:val="20"/>
          <w:szCs w:val="20"/>
        </w:rPr>
        <w:t>Letter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sz w:val="20"/>
          <w:szCs w:val="20"/>
        </w:rPr>
        <w:t>Legal</w:t>
      </w:r>
      <w:proofErr w:type="spellEnd"/>
      <w:r>
        <w:rPr>
          <w:rFonts w:ascii="Tahoma" w:hAnsi="Tahoma" w:cs="Tahoma"/>
          <w:sz w:val="20"/>
          <w:szCs w:val="20"/>
        </w:rPr>
        <w:t>, inne w zakresie 140 x 210 – 216 x 356 m</w:t>
      </w:r>
      <w:r>
        <w:rPr>
          <w:rFonts w:ascii="Tahoma" w:hAnsi="Tahoma" w:cs="Tahoma"/>
          <w:sz w:val="20"/>
          <w:szCs w:val="20"/>
        </w:rPr>
        <w:t xml:space="preserve">m; </w:t>
      </w:r>
      <w:r>
        <w:rPr>
          <w:rFonts w:ascii="Tahoma" w:hAnsi="Tahoma" w:cs="Tahoma"/>
          <w:sz w:val="20"/>
          <w:szCs w:val="20"/>
        </w:rPr>
        <w:br/>
        <w:t xml:space="preserve">Moduł dupleksu: Drukowanie dwustronne: A4, A5, B5, </w:t>
      </w:r>
      <w:proofErr w:type="spellStart"/>
      <w:r>
        <w:rPr>
          <w:rFonts w:ascii="Tahoma" w:hAnsi="Tahoma" w:cs="Tahoma"/>
          <w:sz w:val="20"/>
          <w:szCs w:val="20"/>
        </w:rPr>
        <w:t>Letter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Legal</w:t>
      </w:r>
      <w:proofErr w:type="spellEnd"/>
      <w:r>
        <w:rPr>
          <w:rFonts w:ascii="Tahoma" w:hAnsi="Tahoma" w:cs="Tahoma"/>
          <w:sz w:val="20"/>
          <w:szCs w:val="20"/>
        </w:rPr>
        <w:t xml:space="preserve">, inne w zakresie             140 x 210 mm – 216 x 356 mm, 60–120 g/m2 </w:t>
      </w:r>
      <w:r>
        <w:rPr>
          <w:rFonts w:ascii="Tahoma" w:hAnsi="Tahoma" w:cs="Tahoma"/>
          <w:sz w:val="20"/>
          <w:szCs w:val="20"/>
        </w:rPr>
        <w:br/>
        <w:t xml:space="preserve">Pojemność wyjściowa: min. 240 arkuszy </w:t>
      </w:r>
      <w:r>
        <w:rPr>
          <w:rFonts w:ascii="Tahoma" w:hAnsi="Tahoma" w:cs="Tahoma"/>
          <w:sz w:val="20"/>
          <w:szCs w:val="20"/>
        </w:rPr>
        <w:br/>
        <w:t xml:space="preserve">Pamięć: min. 256 MB RAM, </w:t>
      </w:r>
      <w:r>
        <w:rPr>
          <w:rFonts w:ascii="Tahoma" w:hAnsi="Tahoma" w:cs="Tahoma"/>
          <w:sz w:val="20"/>
          <w:szCs w:val="20"/>
        </w:rPr>
        <w:br/>
        <w:t>Interfejsy: USB 2.0 , Gigabit Ethernet (10/100/1000</w:t>
      </w:r>
      <w:r>
        <w:rPr>
          <w:rFonts w:ascii="Tahoma" w:hAnsi="Tahoma" w:cs="Tahoma"/>
          <w:sz w:val="20"/>
          <w:szCs w:val="20"/>
        </w:rPr>
        <w:t xml:space="preserve">BaseT), </w:t>
      </w:r>
      <w:r>
        <w:rPr>
          <w:rFonts w:ascii="Tahoma" w:hAnsi="Tahoma" w:cs="Tahoma"/>
          <w:sz w:val="20"/>
          <w:szCs w:val="20"/>
        </w:rPr>
        <w:br/>
        <w:t xml:space="preserve">Emulacje: PCL6 (PCL5c / PCL-XL), </w:t>
      </w:r>
      <w:proofErr w:type="spellStart"/>
      <w:r>
        <w:rPr>
          <w:rFonts w:ascii="Tahoma" w:hAnsi="Tahoma" w:cs="Tahoma"/>
          <w:sz w:val="20"/>
          <w:szCs w:val="20"/>
        </w:rPr>
        <w:t>PostScript</w:t>
      </w:r>
      <w:proofErr w:type="spellEnd"/>
      <w:r>
        <w:rPr>
          <w:rFonts w:ascii="Tahoma" w:hAnsi="Tahoma" w:cs="Tahoma"/>
          <w:sz w:val="20"/>
          <w:szCs w:val="20"/>
        </w:rPr>
        <w:t xml:space="preserve"> 3 (KPDL 3), PDF Direct </w:t>
      </w:r>
      <w:proofErr w:type="spellStart"/>
      <w:r>
        <w:rPr>
          <w:rFonts w:ascii="Tahoma" w:hAnsi="Tahoma" w:cs="Tahoma"/>
          <w:sz w:val="20"/>
          <w:szCs w:val="20"/>
        </w:rPr>
        <w:t>Print</w:t>
      </w:r>
      <w:proofErr w:type="spellEnd"/>
      <w:r>
        <w:rPr>
          <w:rFonts w:ascii="Tahoma" w:hAnsi="Tahoma" w:cs="Tahoma"/>
          <w:sz w:val="20"/>
          <w:szCs w:val="20"/>
        </w:rPr>
        <w:t xml:space="preserve"> 1.7, IBM </w:t>
      </w:r>
      <w:proofErr w:type="spellStart"/>
      <w:r>
        <w:rPr>
          <w:rFonts w:ascii="Tahoma" w:hAnsi="Tahoma" w:cs="Tahoma"/>
          <w:sz w:val="20"/>
          <w:szCs w:val="20"/>
        </w:rPr>
        <w:t>Proprinter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 xml:space="preserve">X24E, Epson LQ-850 z automatycznym przełącznikiem emulacji </w:t>
      </w:r>
      <w:r>
        <w:rPr>
          <w:rFonts w:ascii="Tahoma" w:hAnsi="Tahoma" w:cs="Tahoma"/>
          <w:sz w:val="20"/>
          <w:szCs w:val="20"/>
        </w:rPr>
        <w:br/>
        <w:t>Obsługiwane systemy operacyjne: min. Wszystkie wersje Windows XP,7,8, 8.1, 10,              M</w:t>
      </w:r>
      <w:r>
        <w:rPr>
          <w:rFonts w:ascii="Tahoma" w:hAnsi="Tahoma" w:cs="Tahoma"/>
          <w:sz w:val="20"/>
          <w:szCs w:val="20"/>
        </w:rPr>
        <w:t xml:space="preserve">ac OS X wersja 10.4 lub wyższa, </w:t>
      </w:r>
      <w:r>
        <w:rPr>
          <w:rFonts w:ascii="Tahoma" w:hAnsi="Tahoma" w:cs="Tahoma"/>
          <w:sz w:val="20"/>
          <w:szCs w:val="20"/>
        </w:rPr>
        <w:br/>
        <w:t>Wydajność tonera- min. 20000 stron</w:t>
      </w:r>
      <w:r>
        <w:rPr>
          <w:rFonts w:ascii="Tahoma" w:hAnsi="Tahoma" w:cs="Tahoma"/>
          <w:sz w:val="20"/>
          <w:szCs w:val="20"/>
        </w:rPr>
        <w:br/>
      </w:r>
    </w:p>
    <w:p w14:paraId="30308C3B" w14:textId="77777777" w:rsidR="00C964E0" w:rsidRDefault="00577FDE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 xml:space="preserve">2.2. Typ-02 -  Urządzenie wielofunkcyjne – mono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br/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Przebieg: max. 20tys. wydruków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Technologia: Laser mono A4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Prędkość drukowania: min. 38 stron A4 na minutę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Rozdzielczość: 1200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dpi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( dru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k), 600 x 600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dpi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(skan/kopia), 256 odcieni szarości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Wydajność: Maks. 140 000 stron A4 miesięcznie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Czas nagrzewania: max. 25 sekund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Czas pierwszego wydruku/kopii: max 10 sekund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Pamięć: Standard 512 MB,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Interfejsy: USB 2.0,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GigaBit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Ethernet (10BaseT /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100Base-TX / 1000BaseT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Konta użytkowników: min. 100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Napięcie zasilania: AC 220 ~ 240 V, 50 / 60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Hz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Pobór mocy: Kopiowanie lub drukowanie: max. 700 W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Certyfikaty: TÜV/GS, CE - urządzenie produkowane zgodnie z normą ISO 9001 oraz normą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>ochrony środowisk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a ISO 14001 </w:t>
      </w:r>
    </w:p>
    <w:p w14:paraId="51806F13" w14:textId="77777777" w:rsidR="00C964E0" w:rsidRDefault="00577FDE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>Urządzenie musi posiadać min. 1 kasetę na papier o pojemności 500 arkuszy (od A6 do A4)                o gramaturze 60-90g/m2 oraz możliwość rozbudowy o kolejne 2 kasety po 500 stron każda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>Pojemność wejściowa podajnika uniwersalnego: 100-kartk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owa taca wielofunkcyjna; 60 – 220 g/m2; A4, A5, A6, B5,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Letter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Legal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, inne w zakresie od 70 x 148 do 216 x 356 mm;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Pojemność wejściowa: kaseta na 500 ark., 60 – 120 g/m2; A4, A5, B5,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Letter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Legal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, inne                  w zakresie od 140 x 210 do 216 x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356 mm); maks. pojemność wejściowa: 2600 arkuszy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Moduł dupleksu: W standardzie, obsługa papieru A4, A5, B5,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Letter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Legal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>, inne w zakresie               od 140 x 210 mm do 216 x 356 mm, 60–120 g/m2 Dwustronny podajnik dokumentów:                     w sta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ndardzie, na min.70 arkuszy 50–120 g/m2, A4, A5, B5,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Letter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Legal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, inne w zakresie                od 105 x 210 do 216 x 356 mm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Emulacje: PCL6 (5c / XL), KPDL3 (zgodna z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PostScript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3), drukarka wierszowa IBM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Proprinter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>X24E, Epson LQ-850, wydruk bezpośre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dni PDF 1.7 i XPS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Obsługiwane systemy operacyjne: Wszystkie wersje MS Windows XP,78, 8.1, 10,                           MAC OS X wersja 10,5 lub wyższa, Unix, Linux </w:t>
      </w:r>
    </w:p>
    <w:p w14:paraId="47321C38" w14:textId="77777777" w:rsidR="00C964E0" w:rsidRDefault="00577FDE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Wydajność tonera- min. 12000 stron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KOPIOWANIE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Maksymalny format oryginału: A4 /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Legal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>K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opiowanie ciągłe: 1 – 999 Zakres zoom: 25 – 400 % co 1 %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Współczynniki zoom: 5 zmniejszeń / 5 powiększeń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Typy ekspozycji: Automatyczny, ręczny: 7 stopni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Ustawienia obrazu: Tekst + foto, tekst, foto, mapa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>Dodatkowe możliwości kopiowania: Skanuj-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razdruku</w:t>
      </w:r>
      <w:r>
        <w:rPr>
          <w:rFonts w:ascii="Tahoma" w:eastAsia="Times New Roman" w:hAnsi="Tahoma" w:cs="Tahoma"/>
          <w:sz w:val="20"/>
          <w:szCs w:val="20"/>
          <w:lang w:eastAsia="pl-PL"/>
        </w:rPr>
        <w:t>j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-wielokrotnie, sorter elektroniczny, kopia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2w1/4w1, kopia dowodu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osob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., rezerwacja pracy, kopia priorytetowa, programy użytkownika,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auto dupleks, kopia dzielona, skanowanie ciągłe, automatyczna zmiana kasety, kontrola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gęstości kopii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SKANOWANIE 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sz w:val="20"/>
          <w:szCs w:val="20"/>
          <w:lang w:eastAsia="pl-PL"/>
        </w:rPr>
        <w:t>Funkcj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onalności skanera: Skan-do-email, do-FTP, do-SMB, do USB Host, Network Twain, WSD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(WIA) Prędkość skanowania: min 38 obrazów (300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dpi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, A4, mono), 25 obrazów (600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dpi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, A4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mono, 300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dpi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, A4 kolor) na minutę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Dostępne rozdzielczości: 600, 400, 300, 200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dpi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Maksymalny format skanowania: A4,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Legal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Rozpoznawanie oryginału: Tekst, foto, tekst + foto, OCR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Typ pliku: PDF (kompresowany, szyfrowany, PDF/A), JPEG, TIFF, XPS Metody kompresji: MMR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>/ JPEG Funkcje: Kolorowe skanowanie, wewnętrzna książka adresowa, obs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ługa Active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Directory, szyfrowany transfer danych, wysyłanie do kilku miejsc jednocześnie (e-mail, faks,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SMB / FTP folder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FAKS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Szybkość modemu: Maks. 33,6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kbps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Szybkość transmisji: Poniżej 4 sekund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Prędkość skanowania: max 3 sekundy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>Wybieranie jedno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-przyciskowe: 22 numery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Książka adresowa: 100 pozycji </w:t>
      </w:r>
    </w:p>
    <w:p w14:paraId="687174E5" w14:textId="77777777" w:rsidR="00C964E0" w:rsidRDefault="00577FDE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ZP/31/2020 Załącznik Nr 1 do Umowy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Dostępne rozdzielczości: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Normal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: 200 x 100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dpi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, Fine: 200 x 200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dpi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Superfine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: 200 x 400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dpi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Ultrafine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: 400 x 400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dpi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Maksymalny format oryginału: A4,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Legal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>M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etody kompresji: JBIG, MMR, MR, MH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Odbiór do pamięci: 256 stron lub więcej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Funkcje: Faks sieciowy, wysyłanie i odbiór dokumentów 2-stronnych,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2.3. Typ-03 - Drukarka kolorowa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Przebieg: max. 20 tys. wydruków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Wyświetlacz: 2-liniowy LCD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>Prędkość drukowan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ia: min. 30 stron A4 na minutę w kolorze i mono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Rozdzielczość: 600 x 600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dpi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;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Wydajność: 90 000 stron miesięcznie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Czas nagrzewania: max. 30 sekund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Czas wydruku pierwszej strony: max 10 sekund w mono oraz max. 10 sekund w kolorze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>Napięcie zasilania: AC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220 ~ 240 V, 50/60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Hz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Pobór mocy: Drukowanie: max 500 W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Certyfikaty: GS, TÜV, CE - drukarka produkowana zgodnie z normą jakości ISO 9001                     oraz normą ochrony środowiska ISO 14001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>Pojemność wejściowa: Podajnik wielofunkcyjny na 100 ark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uszy; 60 – 220 g/m²; A4, A5, A6,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B5, B6,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Letter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Legal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, inne w zakresie 70 x 148 mm – 216 x 356 mm;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Pojemność wejściowa: podajnik papieru na 500 arkuszy; 60 – 163 g/m²; A4, A5, A6, B5, B6,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Letter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Legal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, inne w zakresie 105 x 148 – 216 x 356 mm;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Moduł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dupleksu: Drukowanie dwustronne: 60 – 163 g/m²; A4, A5, B5,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Letter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Legal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Pojemność wyjściowa: min. 240 arkuszy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DRUKOWANIE 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Pamięć: Standard: 512 MB RAM,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Interfejsy: USB 2.0, Gigabit Ethernet (10BaseT/100BaseTX/1000BaseT),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>Emulacje: PCL 6 (PCL 5c/PCL-X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L),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PostScript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3 (KPDL 3), PDF Direct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Print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1.7, XPS Direct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Print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Obsługiwane systemy operacyjne: min. Wszystkie wersje Windows XP,7,8, 8.1, 10,                        Mac OS X wersja 10.4 lub wyższa,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Dodatkowe możliwości drukowania: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IPSec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>, HTTPS, SNMPv3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, IPPS, szyfrowany wydruk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>bezpośredni PDF, wydruk prywatny, wydruk bezpieczny przez SSL, POP przez SSL, SMTP               przez SSL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2.4. Typ-04 - Urządzenie wielofunkcyjne - kolorowe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br/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Przebieg: max. 15tys. wydruków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Technologia: Laser kolor A4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>Panel ope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ratora: wyświetlacz LCD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Prędkość druku: min 28 str. A4 / minutę w kolorze i mono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Rozdzielczość: 600 x 600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dpi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Wydajność: min. 90 000 stron A4 miesięcznie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Czas nagrzewania: max. 30 sekund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Czas pierwszego wydruku: max. 9 sek. mono/kolor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>Czas pierwszej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kopii: max 12 sek. mono/kolor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Pamięć: Standard 1024 MB,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Interfejsy: USB 2.0, Gigabit Ethernet (10BaseT/100BaseTX/1000BaseT),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Ilość kont użytkowników: 100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Zasilanie: AC 220 ~ 240 V, 50/60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Hz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>Zużycie energii elektrycznej: W trybie pracy (kopia lub druk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): max 520 W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Zgodność ze standardami: GS, TÜV, CE Te urządzenia wyprodukowane zgodnie z normami: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ISO 9001 oraz ISO 14001.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Pojemność wejściowa: 100-kartkowa taca uniwersalna; A4, A5, A6, B5, B6,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Letter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Legal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, inne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>w zakresie od 70 x 148 mm do 216 x 356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mm; 60 – 220 g/m²;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Pojemność wejściowa: 250-kartkowy podajnik kasetowy; A4, A5, A6, B5, B6,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Letter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Legal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inne w zakresie od 105 x 148 do 216 x 356 mm; 60 – 163 g/m².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Dupleks (w standardzie): Drukowanie dwustronne, 60 – 163 g/m²; A4, A5, B5,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Letter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L</w:t>
      </w:r>
      <w:r>
        <w:rPr>
          <w:rFonts w:ascii="Tahoma" w:eastAsia="Times New Roman" w:hAnsi="Tahoma" w:cs="Tahoma"/>
          <w:sz w:val="20"/>
          <w:szCs w:val="20"/>
          <w:lang w:eastAsia="pl-PL"/>
        </w:rPr>
        <w:t>egal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Podajnik dokumentów: Dwustronny, taca na min. 70 arkuszy, 50–120 g/m², A4, A5, A6, B5,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Letter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Legal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, inne w zakresie od 105 x 148 do 216 x 356 mm.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Pojemność wyjściowa: Odbiornik na 240 arkuszy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DRUKOWANIE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Emulacje: PCL 6 (PCL 5c/PCL-XL),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PostScri</w:t>
      </w:r>
      <w:r>
        <w:rPr>
          <w:rFonts w:ascii="Tahoma" w:eastAsia="Times New Roman" w:hAnsi="Tahoma" w:cs="Tahoma"/>
          <w:sz w:val="20"/>
          <w:szCs w:val="20"/>
          <w:lang w:eastAsia="pl-PL"/>
        </w:rPr>
        <w:t>pt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3 (KPDL 3), druk bezpośredni XPS oraz PDF 1.7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Obsługa systemów operacyjnych: Obsługiwane systemy operacyjne: min. Wszystkie wersje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Windows XP,7,8, 8.1, 10, Mac OS X wersja 10.4 lub wyższa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KOPIOWANIE 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Maks. format oryginału: A4 /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Legal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>Kopiowanie cią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głe: 1-999 Zakres zoom: 25 – 400 % co 1 %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Stałe współczynniki: min 5 zmniejszeń / 5 powiększeń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Tryby ekspozycji: Automatyczny lub ręczny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Wybór oryginału: Tekst + foto, foto, tekst, mapa, dokument drukowany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>Funkcje: Tryb auto-kolor, skanuj raz-drukuj wi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elokrotnie, sorter elektroniczny, tryb 2w1/4w1,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tryb ID-kopia, rezerwacja pracy, pilna kopia, program, auto-dupleks, kopia dzielona,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skanowanie ciągłe, automatyczna zmiana kasety, kontrola gęstości kopii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SKANOWANIE 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sz w:val="20"/>
          <w:szCs w:val="20"/>
          <w:lang w:eastAsia="pl-PL"/>
        </w:rPr>
        <w:t>Tryby skanowania: Skan do e-mail (SMT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P z SSL), do FTP (FTP z SSL), do SMB, do pamięci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USB, TWAIN sieciowy i USB, WSD (WIA) sieciowo i USB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Prędkość skanowania: min. 38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obr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. mono (300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dpi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, A4), min. 28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obr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. kolor (300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dpi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>, A4)                  na minutę Dostępne rozdzielczości: 600, 400, 300,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200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dpi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(256 odcieni na kolor)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Maks. obszar skanowania: A4,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Legal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Wybór oryginału: Tekst + foto, foto, tekst, tekst dla OCR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Typy plików: TIFF, PDF, PDF/A , kompresowany PDF, szyfrowany PDF, JPEG, XPS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>Funkcje: Wewnętrzna książka adresowa, szyfrowany tr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ansfer danych, wysyłanie wielotrybowe: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e-mail, faks, SMB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FAX 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Szybkość modemu: Maks. 33.6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kbps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Szybkość transmisji: Poniżej 4 sekund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Szybkość skanowania: max. 3 sekundy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Wybieranie 1-przyciskowe: min. 20 numerów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Książka adresowa: min. 150 pozycji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>Gęs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tość skanowania: Tryb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Normal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: 200 x 100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dpi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, tryb Fine: 200 x 200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dpi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, tryb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Superfine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: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200 x 400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dpi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, tryb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Ultrafine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: 400 x 400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dpi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, półtony: 256-stopniowa skala szarości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Maksymalny format oryginału: A4,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Legal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Odbiór do pamięci: 256 stron lub więcej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>Fu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nkcje: Faks sieciowy, wysyłanie i odbiór dokumentów 2-stronnych, transmisje szyfrowane,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2.5. Typ-05 - Urządzenie wielofunkcyjne A3 – mono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Przebieg: max. 80 tys. wydruków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Technologia: Laser Mono A3,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Prędkość drukowania: min 30/15 str. A4/A3 na minutę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>R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ozdzielczość: 600 x 600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dpi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Czas nagrzewania: max. 25 sekund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Czas wydruku pierwszej strony: max. 5 sek.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Pamięć: 1,5 GB RAM + 160 GB HDD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Interfejsy: USB 2.0, Fast Ethernet 10Base-T/100BaseTX/1000BaseT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Napięcie zasilania: AC 220 V ~ 240 V, 50/60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Hz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>Po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bór mocy: Drukowanie: max. 700 W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Tryb gotowości: max. 200 W </w:t>
      </w:r>
    </w:p>
    <w:p w14:paraId="639E6C40" w14:textId="77777777" w:rsidR="00C964E0" w:rsidRDefault="00577FDE">
      <w:pPr>
        <w:spacing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Certyfikaty: GS, TÜV, CE - urządzenie produkowane zgodnie z normami jakości ISO 9001,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ochrony środowiska ISO 14001 oraz dyrektywą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RoHs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OBSŁUGA PAPIERU 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sz w:val="20"/>
          <w:szCs w:val="20"/>
          <w:lang w:eastAsia="pl-PL"/>
        </w:rPr>
        <w:t>Pojemność wejściowa: Taca uniwersalna na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150 ark., 60–300 g/m2 A6R–305 x 457 mm,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baner maks. 305 x 1,220 mm;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Pojemność wejściowa: podajnik kasetowy 2 x 500 ark., 60–220 g/m2, 140 x 182–305 x 457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mm; Moduł dupleksu: W standardzie, obsługa papieru A5R–305 x 457 mm, 60–256 g/m2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>Pojemność wyjści</w:t>
      </w:r>
      <w:r>
        <w:rPr>
          <w:rFonts w:ascii="Tahoma" w:eastAsia="Times New Roman" w:hAnsi="Tahoma" w:cs="Tahoma"/>
          <w:sz w:val="20"/>
          <w:szCs w:val="20"/>
          <w:lang w:eastAsia="pl-PL"/>
        </w:rPr>
        <w:t>owa: 250 arkuszy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DRUKOWANIE 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Emulacje: PCL6 (PCL5c/PCL-XL), KPDL3 (zgodna z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PostScript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3), bezpośrednie drukowanie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PDF i XPS Obsługiwane systemy operacyjne: min. Wszystkie wersje Windows XP,7,8, 8.1, 10,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Mac OS X wersja 10.4 lub wyższa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>Dodatkowe możliwo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ści drukowania: Szyfrowany druk bezpośredni PDF, drukowanie IPP,                    e-mail printing, WSD, wydruk bezpieczny przez SSL,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IPsec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, SNMv3, wydruk próbny, wydruk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prywatny, przechowywanie i zarządzanie pracami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KOPIOWANIE 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sz w:val="20"/>
          <w:szCs w:val="20"/>
          <w:lang w:eastAsia="pl-PL"/>
        </w:rPr>
        <w:t>Maksymalny format orygin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ału: A3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Kopiowanie ciągłe: 1–999 Zakres zoom: 25–400% co 1%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Współczynniki zoom: 5 zmniejszeń / 5 powiększeń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>Dodatkowe możliwości kopiowania: Skanuj-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razdrukuj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-wielokrotnie, sorter elektroniczny,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funkcja 2w1 / 4w1, powtarzanie obrazu, numerowanie stron,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tryb okładek, broszura, tryb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pilnej kopii, łączenie obrazów, funkcja stempla, pomijanie pustych stron.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Typy ekspozycji: Auto, ręczny: 5 lub 10 stopni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Ustawienia obrazu: Tekst + foto, tekst, foto, mapa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SKANOWANIE 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sz w:val="20"/>
          <w:szCs w:val="20"/>
          <w:lang w:eastAsia="pl-PL"/>
        </w:rPr>
        <w:t>Funkcjonalności skanera: Skan-do-email,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skan-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doFTP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>, skan-do-SMB, skan-do-USB Host, skan-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do-skrzynki, sieciowy TWAIN, skanowanie WSD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Prędkość skanowania: min. 150 obrazów mono lub 70 obrazów kolorowych na minutę (A4,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300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dpi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,) Dostępne rozdzielczości: 600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dpi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, 400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dpi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, 300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dpi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, 200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dpi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>, 200 x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100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dpi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,                       200 x 400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dpi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, (256 odcieni)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Maksymalny format skanowania: A3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Rozpoznawanie oryginału: Tekst, foto, tekst + foto, zoptymalizowany pod OCR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Protokół sieciowy: TCP/IP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Typ pliku: PDF (kompresowany PDF),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przeszukiwalny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PDF (o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pcja), TIFF, JPEG, XPS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FAKS 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Szybkość modemu: Maks. 33.6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kbps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Szybkość transmisji: Maks. 4 sekundy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Dostępne rozdzielczości: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Normal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: 200 x 100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dpi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, Fine: 200 x 200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dpi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Superfine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: 200 x 400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dpi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Ultrafine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: 400 x 400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dpi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Maksymalny format oryginału: A3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Pamięć: Standard 12 MB,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Funkcje: Faks sieciowy, wysyłanie i odbiór z obrotem obrazu, odbiór faksów 2-stronnych,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odbiór do pamięci, skrzynka faksów, zdalna diagnostyka,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Podane parametry urządzeń stanowią wartości minimalne. Wykonawca może wydzierżawić 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urządzenia o parametrach lepszych niż podane w opisie przedmiotu zamówienia. 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br/>
      </w:r>
    </w:p>
    <w:p w14:paraId="4FABC524" w14:textId="77777777" w:rsidR="00C964E0" w:rsidRDefault="00C964E0">
      <w:pPr>
        <w:pStyle w:val="Akapitzlist"/>
        <w:spacing w:line="360" w:lineRule="auto"/>
        <w:ind w:left="709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14:paraId="0BB6D384" w14:textId="77777777" w:rsidR="00C964E0" w:rsidRDefault="00577FDE">
      <w:pPr>
        <w:spacing w:after="200" w:line="360" w:lineRule="auto"/>
        <w:contextualSpacing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 </w:t>
      </w:r>
    </w:p>
    <w:p w14:paraId="7FDD35D5" w14:textId="77777777" w:rsidR="00C964E0" w:rsidRDefault="00C964E0">
      <w:pPr>
        <w:suppressAutoHyphens/>
        <w:spacing w:after="0" w:line="360" w:lineRule="auto"/>
        <w:ind w:left="216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64672623" w14:textId="77777777" w:rsidR="00C964E0" w:rsidRDefault="00577FDE">
      <w:pPr>
        <w:pStyle w:val="Akapitzlist"/>
        <w:spacing w:after="200" w:line="360" w:lineRule="auto"/>
        <w:ind w:left="1125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</w:rPr>
        <w:t xml:space="preserve">      </w:t>
      </w:r>
    </w:p>
    <w:p w14:paraId="642EECFF" w14:textId="77777777" w:rsidR="00C964E0" w:rsidRDefault="00C964E0">
      <w:pPr>
        <w:pStyle w:val="Akapitzlist"/>
        <w:spacing w:after="200" w:line="360" w:lineRule="auto"/>
        <w:ind w:left="1125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sectPr w:rsidR="00C964E0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F722F" w14:textId="77777777" w:rsidR="00000000" w:rsidRDefault="00577FDE">
      <w:pPr>
        <w:spacing w:after="0" w:line="240" w:lineRule="auto"/>
      </w:pPr>
      <w:r>
        <w:separator/>
      </w:r>
    </w:p>
  </w:endnote>
  <w:endnote w:type="continuationSeparator" w:id="0">
    <w:p w14:paraId="5125E7C1" w14:textId="77777777" w:rsidR="00000000" w:rsidRDefault="00577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6DC22" w14:textId="77777777" w:rsidR="00000000" w:rsidRDefault="00577FDE">
      <w:pPr>
        <w:spacing w:after="0" w:line="240" w:lineRule="auto"/>
      </w:pPr>
      <w:r>
        <w:separator/>
      </w:r>
    </w:p>
  </w:footnote>
  <w:footnote w:type="continuationSeparator" w:id="0">
    <w:p w14:paraId="39E39DE3" w14:textId="77777777" w:rsidR="00000000" w:rsidRDefault="00577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D8C5D" w14:textId="77777777" w:rsidR="00C964E0" w:rsidRDefault="00577FDE">
    <w:pPr>
      <w:jc w:val="right"/>
      <w:rPr>
        <w:rFonts w:ascii="Tahoma" w:hAnsi="Tahoma" w:cs="Tahoma"/>
        <w:b/>
        <w:i/>
        <w:iCs/>
        <w:sz w:val="20"/>
        <w:szCs w:val="20"/>
      </w:rPr>
    </w:pPr>
    <w:r>
      <w:rPr>
        <w:rFonts w:ascii="Tahoma" w:hAnsi="Tahoma" w:cs="Tahoma"/>
        <w:b/>
        <w:i/>
        <w:iCs/>
        <w:sz w:val="20"/>
        <w:szCs w:val="20"/>
      </w:rPr>
      <w:t xml:space="preserve">„Usługa kompleksowej obsługi urządzeń drukujących na rzecz </w:t>
    </w:r>
    <w:r>
      <w:rPr>
        <w:rFonts w:ascii="Tahoma" w:hAnsi="Tahoma" w:cs="Tahoma"/>
        <w:b/>
        <w:bCs/>
        <w:i/>
        <w:iCs/>
        <w:sz w:val="20"/>
        <w:szCs w:val="20"/>
      </w:rPr>
      <w:t>Szpitala Czerniakowskiego sp. z o.o.”</w:t>
    </w:r>
  </w:p>
  <w:p w14:paraId="5DAEA76C" w14:textId="77777777" w:rsidR="00C964E0" w:rsidRDefault="00577FDE">
    <w:pPr>
      <w:jc w:val="right"/>
      <w:rPr>
        <w:rFonts w:ascii="Tahoma" w:hAnsi="Tahoma" w:cs="Tahoma"/>
        <w:b/>
        <w:i/>
        <w:iCs/>
        <w:color w:val="000000"/>
        <w:sz w:val="20"/>
        <w:szCs w:val="20"/>
      </w:rPr>
    </w:pPr>
    <w:r>
      <w:rPr>
        <w:rFonts w:ascii="Tahoma" w:hAnsi="Tahoma" w:cs="Tahoma"/>
        <w:b/>
        <w:i/>
        <w:iCs/>
        <w:color w:val="000000"/>
        <w:sz w:val="20"/>
        <w:szCs w:val="20"/>
      </w:rPr>
      <w:t>ZPU 146 -2021</w:t>
    </w:r>
  </w:p>
  <w:p w14:paraId="1059B9B2" w14:textId="77777777" w:rsidR="00C964E0" w:rsidRDefault="00577FDE">
    <w:pPr>
      <w:pStyle w:val="Nagwek"/>
      <w:jc w:val="right"/>
    </w:pPr>
    <w:r>
      <w:rPr>
        <w:rFonts w:ascii="Tahoma" w:eastAsia="Times New Roman" w:hAnsi="Tahoma"/>
        <w:b/>
        <w:i/>
        <w:iCs/>
        <w:color w:val="000000"/>
        <w:sz w:val="20"/>
        <w:szCs w:val="20"/>
        <w:highlight w:val="lightGray"/>
        <w:lang w:eastAsia="pl-PL"/>
      </w:rPr>
      <w:t xml:space="preserve">ZAŁĄCZNIK NR 3 DO </w:t>
    </w:r>
    <w:r>
      <w:rPr>
        <w:rFonts w:ascii="Tahoma" w:eastAsia="Times New Roman" w:hAnsi="Tahoma"/>
        <w:b/>
        <w:i/>
        <w:iCs/>
        <w:color w:val="000000"/>
        <w:sz w:val="20"/>
        <w:szCs w:val="20"/>
        <w:highlight w:val="lightGray"/>
        <w:lang w:eastAsia="pl-PL"/>
      </w:rPr>
      <w:t>ZAPROSZENIA</w:t>
    </w:r>
  </w:p>
  <w:p w14:paraId="5D35A4E0" w14:textId="77777777" w:rsidR="00C964E0" w:rsidRDefault="00C964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48B0"/>
    <w:multiLevelType w:val="multilevel"/>
    <w:tmpl w:val="928C6BD0"/>
    <w:lvl w:ilvl="0">
      <w:start w:val="1"/>
      <w:numFmt w:val="lowerLetter"/>
      <w:lvlText w:val="%1)"/>
      <w:lvlJc w:val="left"/>
      <w:pPr>
        <w:ind w:left="1125" w:hanging="360"/>
      </w:p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F317AE0"/>
    <w:multiLevelType w:val="multilevel"/>
    <w:tmpl w:val="4754C1DA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A47EA2"/>
    <w:multiLevelType w:val="multilevel"/>
    <w:tmpl w:val="E292AE5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E53F7A"/>
    <w:multiLevelType w:val="multilevel"/>
    <w:tmpl w:val="B880B964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7916767"/>
    <w:multiLevelType w:val="multilevel"/>
    <w:tmpl w:val="580A047A"/>
    <w:lvl w:ilvl="0">
      <w:start w:val="27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4984A3A"/>
    <w:multiLevelType w:val="multilevel"/>
    <w:tmpl w:val="B70A7272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4AC4EB4"/>
    <w:multiLevelType w:val="multilevel"/>
    <w:tmpl w:val="393405C0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4E8411D"/>
    <w:multiLevelType w:val="multilevel"/>
    <w:tmpl w:val="72686F0E"/>
    <w:lvl w:ilvl="0">
      <w:start w:val="1"/>
      <w:numFmt w:val="lowerLetter"/>
      <w:lvlText w:val="%1)"/>
      <w:lvlJc w:val="left"/>
      <w:pPr>
        <w:ind w:left="1125" w:hanging="360"/>
      </w:p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49CA1747"/>
    <w:multiLevelType w:val="multilevel"/>
    <w:tmpl w:val="745C80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55805B3F"/>
    <w:multiLevelType w:val="multilevel"/>
    <w:tmpl w:val="A24E19E4"/>
    <w:lvl w:ilvl="0">
      <w:start w:val="19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7D2924"/>
    <w:multiLevelType w:val="multilevel"/>
    <w:tmpl w:val="F808091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D57C33"/>
    <w:multiLevelType w:val="multilevel"/>
    <w:tmpl w:val="245AD366"/>
    <w:lvl w:ilvl="0">
      <w:start w:val="1"/>
      <w:numFmt w:val="lowerLetter"/>
      <w:lvlText w:val="%1)"/>
      <w:lvlJc w:val="left"/>
      <w:pPr>
        <w:ind w:left="1845" w:hanging="360"/>
      </w:pPr>
    </w:lvl>
    <w:lvl w:ilvl="1">
      <w:start w:val="1"/>
      <w:numFmt w:val="lowerLetter"/>
      <w:lvlText w:val="%2."/>
      <w:lvlJc w:val="left"/>
      <w:pPr>
        <w:ind w:left="2565" w:hanging="360"/>
      </w:pPr>
    </w:lvl>
    <w:lvl w:ilvl="2">
      <w:start w:val="1"/>
      <w:numFmt w:val="lowerRoman"/>
      <w:lvlText w:val="%3."/>
      <w:lvlJc w:val="right"/>
      <w:pPr>
        <w:ind w:left="3285" w:hanging="180"/>
      </w:pPr>
    </w:lvl>
    <w:lvl w:ilvl="3">
      <w:start w:val="1"/>
      <w:numFmt w:val="decimal"/>
      <w:lvlText w:val="%4."/>
      <w:lvlJc w:val="left"/>
      <w:pPr>
        <w:ind w:left="4005" w:hanging="360"/>
      </w:pPr>
    </w:lvl>
    <w:lvl w:ilvl="4">
      <w:start w:val="1"/>
      <w:numFmt w:val="lowerLetter"/>
      <w:lvlText w:val="%5."/>
      <w:lvlJc w:val="left"/>
      <w:pPr>
        <w:ind w:left="4725" w:hanging="360"/>
      </w:pPr>
    </w:lvl>
    <w:lvl w:ilvl="5">
      <w:start w:val="1"/>
      <w:numFmt w:val="lowerRoman"/>
      <w:lvlText w:val="%6."/>
      <w:lvlJc w:val="right"/>
      <w:pPr>
        <w:ind w:left="5445" w:hanging="180"/>
      </w:pPr>
    </w:lvl>
    <w:lvl w:ilvl="6">
      <w:start w:val="1"/>
      <w:numFmt w:val="decimal"/>
      <w:lvlText w:val="%7."/>
      <w:lvlJc w:val="left"/>
      <w:pPr>
        <w:ind w:left="6165" w:hanging="360"/>
      </w:pPr>
    </w:lvl>
    <w:lvl w:ilvl="7">
      <w:start w:val="1"/>
      <w:numFmt w:val="lowerLetter"/>
      <w:lvlText w:val="%8."/>
      <w:lvlJc w:val="left"/>
      <w:pPr>
        <w:ind w:left="6885" w:hanging="360"/>
      </w:pPr>
    </w:lvl>
    <w:lvl w:ilvl="8">
      <w:start w:val="1"/>
      <w:numFmt w:val="lowerRoman"/>
      <w:lvlText w:val="%9."/>
      <w:lvlJc w:val="right"/>
      <w:pPr>
        <w:ind w:left="7605" w:hanging="180"/>
      </w:pPr>
    </w:lvl>
  </w:abstractNum>
  <w:abstractNum w:abstractNumId="12" w15:restartNumberingAfterBreak="0">
    <w:nsid w:val="6F8D547A"/>
    <w:multiLevelType w:val="multilevel"/>
    <w:tmpl w:val="3EB40132"/>
    <w:lvl w:ilvl="0">
      <w:start w:val="1"/>
      <w:numFmt w:val="decimal"/>
      <w:lvlText w:val="%1."/>
      <w:lvlJc w:val="left"/>
      <w:pPr>
        <w:ind w:left="1352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Letter"/>
      <w:lvlText w:val="%3)"/>
      <w:lvlJc w:val="left"/>
      <w:pPr>
        <w:ind w:left="270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4149B6"/>
    <w:multiLevelType w:val="multilevel"/>
    <w:tmpl w:val="14C6572A"/>
    <w:lvl w:ilvl="0">
      <w:start w:val="1"/>
      <w:numFmt w:val="lowerLetter"/>
      <w:lvlText w:val="%1)"/>
      <w:lvlJc w:val="left"/>
      <w:pPr>
        <w:ind w:left="0" w:firstLine="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5"/>
  </w:num>
  <w:num w:numId="5">
    <w:abstractNumId w:val="0"/>
  </w:num>
  <w:num w:numId="6">
    <w:abstractNumId w:val="7"/>
  </w:num>
  <w:num w:numId="7">
    <w:abstractNumId w:val="13"/>
  </w:num>
  <w:num w:numId="8">
    <w:abstractNumId w:val="4"/>
  </w:num>
  <w:num w:numId="9">
    <w:abstractNumId w:val="2"/>
  </w:num>
  <w:num w:numId="10">
    <w:abstractNumId w:val="12"/>
  </w:num>
  <w:num w:numId="11">
    <w:abstractNumId w:val="1"/>
  </w:num>
  <w:num w:numId="12">
    <w:abstractNumId w:val="3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E0"/>
    <w:rsid w:val="00577FDE"/>
    <w:rsid w:val="00C9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81873"/>
  <w15:docId w15:val="{CF104471-96A5-47F1-8C9E-3DC85C28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4742A"/>
  </w:style>
  <w:style w:type="character" w:customStyle="1" w:styleId="StopkaZnak">
    <w:name w:val="Stopka Znak"/>
    <w:basedOn w:val="Domylnaczcionkaakapitu"/>
    <w:link w:val="Stopka"/>
    <w:uiPriority w:val="99"/>
    <w:qFormat/>
    <w:rsid w:val="0004742A"/>
  </w:style>
  <w:style w:type="character" w:customStyle="1" w:styleId="TekstpodstawowyZnak">
    <w:name w:val="Tekst podstawowy Znak"/>
    <w:basedOn w:val="Domylnaczcionkaakapitu"/>
    <w:link w:val="Tekstpodstawowy"/>
    <w:qFormat/>
    <w:rsid w:val="000474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nhideWhenUsed/>
    <w:rsid w:val="0004742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0474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4742A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4742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5502</Words>
  <Characters>33013</Characters>
  <Application>Microsoft Office Word</Application>
  <DocSecurity>0</DocSecurity>
  <Lines>275</Lines>
  <Paragraphs>76</Paragraphs>
  <ScaleCrop>false</ScaleCrop>
  <Company/>
  <LinksUpToDate>false</LinksUpToDate>
  <CharactersWithSpaces>38439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Mirgos</dc:creator>
  <dc:description/>
  <cp:lastModifiedBy>Anna Mirgos</cp:lastModifiedBy>
  <cp:revision>2</cp:revision>
  <dcterms:created xsi:type="dcterms:W3CDTF">2022-01-04T12:00:00Z</dcterms:created>
  <dcterms:modified xsi:type="dcterms:W3CDTF">2022-01-04T12:00:00Z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