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841E" w14:textId="77777777" w:rsidR="00B92852" w:rsidRPr="005E1FA5" w:rsidRDefault="00B92852" w:rsidP="00B92852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5E1FA5">
        <w:rPr>
          <w:rStyle w:val="Stylwiadomocie-mail18"/>
          <w:rFonts w:ascii="Tahoma" w:hAnsi="Tahoma" w:cs="Tahoma"/>
          <w:b/>
          <w:bCs/>
          <w:i/>
          <w:iCs/>
        </w:rPr>
        <w:t>Załącznik nr 3 do Zaproszenia</w:t>
      </w:r>
    </w:p>
    <w:p w14:paraId="4D4E2F24" w14:textId="77777777" w:rsidR="00B92852" w:rsidRPr="005E1FA5" w:rsidRDefault="00B92852" w:rsidP="00B92852">
      <w:pPr>
        <w:tabs>
          <w:tab w:val="center" w:pos="4536"/>
          <w:tab w:val="right" w:pos="9072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4B73536A" w14:textId="77777777" w:rsidR="00B92852" w:rsidRPr="005E1FA5" w:rsidRDefault="00B92852" w:rsidP="00B92852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2253F375" w14:textId="77777777" w:rsidR="00B92852" w:rsidRPr="005E1FA5" w:rsidRDefault="00B92852" w:rsidP="00B92852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 w:rsidRPr="005E1FA5">
        <w:rPr>
          <w:rStyle w:val="Stylwiadomocie-mail18"/>
          <w:rFonts w:ascii="Tahoma" w:hAnsi="Tahoma" w:cs="Tahoma"/>
          <w:b/>
          <w:bCs/>
        </w:rPr>
        <w:t>OFEROWANE PARAMETRY TECHNICZNE</w:t>
      </w:r>
      <w:r>
        <w:rPr>
          <w:rStyle w:val="Stylwiadomocie-mail18"/>
          <w:rFonts w:ascii="Tahoma" w:hAnsi="Tahoma" w:cs="Tahoma"/>
          <w:b/>
          <w:bCs/>
        </w:rPr>
        <w:br/>
        <w:t>środki ochrony indywidualnej</w:t>
      </w:r>
    </w:p>
    <w:p w14:paraId="1ACF79AC" w14:textId="0F7E030E" w:rsidR="006D1E3C" w:rsidRPr="00BC6982" w:rsidRDefault="00BC6982">
      <w:pPr>
        <w:rPr>
          <w:rFonts w:ascii="Tahoma" w:hAnsi="Tahoma" w:cs="Tahoma"/>
          <w:b/>
          <w:bCs/>
          <w:sz w:val="20"/>
          <w:szCs w:val="20"/>
        </w:rPr>
      </w:pPr>
      <w:r w:rsidRPr="00BC6982">
        <w:rPr>
          <w:rFonts w:ascii="Tahoma" w:hAnsi="Tahoma" w:cs="Tahoma"/>
          <w:b/>
          <w:bCs/>
          <w:sz w:val="20"/>
          <w:szCs w:val="20"/>
        </w:rPr>
        <w:t>Pakiet nr 1</w:t>
      </w: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6585"/>
        <w:gridCol w:w="2367"/>
      </w:tblGrid>
      <w:tr w:rsidR="00B92852" w:rsidRPr="005E1FA5" w14:paraId="3C5273CD" w14:textId="77777777" w:rsidTr="00DF4565">
        <w:trPr>
          <w:cantSplit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95DA05" w14:textId="77777777" w:rsidR="00B92852" w:rsidRPr="005E1FA5" w:rsidRDefault="00B92852" w:rsidP="00DF4565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1FA5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D998EE" w14:textId="77777777" w:rsidR="00B92852" w:rsidRPr="005E1FA5" w:rsidRDefault="00B92852" w:rsidP="00DF4565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1FA5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04CCB543" w14:textId="77777777" w:rsidR="00B92852" w:rsidRPr="005E1FA5" w:rsidRDefault="00B92852" w:rsidP="00DF456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b/>
                <w:bCs/>
                <w:sz w:val="20"/>
                <w:szCs w:val="20"/>
              </w:rPr>
              <w:t>(PROSZĘ WSKAZAĆ)</w:t>
            </w:r>
          </w:p>
        </w:tc>
      </w:tr>
      <w:tr w:rsidR="00B92852" w:rsidRPr="005E1FA5" w14:paraId="644DEFE0" w14:textId="77777777" w:rsidTr="00DF4565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15C9C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1FA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MASKI FFP2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A9E0A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10 000</w:t>
            </w:r>
            <w:r w:rsidRPr="005E1FA5">
              <w:rPr>
                <w:rFonts w:ascii="Tahoma" w:hAnsi="Tahoma" w:cs="Tahoma"/>
                <w:sz w:val="20"/>
                <w:szCs w:val="20"/>
              </w:rPr>
              <w:t xml:space="preserve"> takich samych sztuk</w:t>
            </w:r>
          </w:p>
        </w:tc>
      </w:tr>
      <w:tr w:rsidR="00B92852" w14:paraId="46DC4DD7" w14:textId="77777777" w:rsidTr="00DF4565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84329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Pr="005E1FA5">
              <w:rPr>
                <w:rFonts w:ascii="Tahoma" w:hAnsi="Tahoma" w:cs="Tahoma"/>
                <w:sz w:val="20"/>
                <w:szCs w:val="20"/>
              </w:rPr>
              <w:t>ez zaworu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4D1D" w14:textId="77777777" w:rsidR="00B92852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55E39BA3" w14:textId="77777777" w:rsidTr="00DF4565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31823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 xml:space="preserve">mocowanie </w:t>
            </w:r>
            <w:r>
              <w:rPr>
                <w:rFonts w:ascii="Tahoma" w:hAnsi="Tahoma" w:cs="Tahoma"/>
                <w:sz w:val="20"/>
                <w:szCs w:val="20"/>
              </w:rPr>
              <w:t>na uszy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A0D3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7520CE93" w14:textId="77777777" w:rsidTr="00DF4565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6A604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blaszka usztywniająca na nos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AD37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4D835A67" w14:textId="77777777" w:rsidTr="00DF4565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1D511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 xml:space="preserve">skuteczność filtracji wobec aerozoli stałych i/lub ciekłych nie mniej </w:t>
            </w:r>
          </w:p>
          <w:p w14:paraId="0977A3CD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niż 94 %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B2E8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745F4DAE" w14:textId="77777777" w:rsidTr="00DF4565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FFF61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opór oddychania – nie więcej niż 300 Pa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FD8A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38ADE43A" w14:textId="77777777" w:rsidTr="00DF4565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3EF0C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zawartość CO</w:t>
            </w:r>
            <w:r w:rsidRPr="005E1FA5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5E1FA5">
              <w:rPr>
                <w:rFonts w:ascii="Tahoma" w:hAnsi="Tahoma" w:cs="Tahoma"/>
                <w:sz w:val="20"/>
                <w:szCs w:val="20"/>
              </w:rPr>
              <w:t xml:space="preserve"> w powietrzu wdychanym – jeżeli dotyczy – mniejsza </w:t>
            </w:r>
          </w:p>
          <w:p w14:paraId="6E6642F3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niż 1% obj.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48D4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6C49055D" w14:textId="77777777" w:rsidTr="00DF4565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95E8A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całkowity przeciek wewnętrzny - nie więcej niż 11 %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82F7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21FB63AB" w14:textId="77777777" w:rsidTr="00DF4565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FA424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 xml:space="preserve">półmaska filtrująca powinna osłaniać usta, nos i brodę użytkownika, ściśle przylegająca do twarzy- możliwość dopasowania za pomocą gum mocujących. W części nosowej wzmocnienie od strony zewnętrznej </w:t>
            </w:r>
          </w:p>
          <w:p w14:paraId="1828CD86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 xml:space="preserve">w postaci osłoniętej blaszki umożliwiającej dopasowanie do nosa, </w:t>
            </w:r>
          </w:p>
          <w:p w14:paraId="70615C5A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od strony wewnętrznej pianka uszczelniająca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0DE42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70BBD646" w14:textId="77777777" w:rsidTr="00DF4565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B5ADB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wykonana z układu włóknin filtracyjnych i osłonowych trudnopalnych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6531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2FE7F74B" w14:textId="77777777" w:rsidTr="00DF4565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83496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maski kat. III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53C1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7B12B86B" w14:textId="77777777" w:rsidTr="00DF4565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6CC76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certyfikat badania typu UE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D15D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41B6CBF6" w14:textId="77777777" w:rsidTr="00DF4565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9E6B2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 xml:space="preserve">oznakowanie CE z numer jednostki notyfikującej uprawnionej </w:t>
            </w:r>
          </w:p>
          <w:p w14:paraId="0053FE07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do przeprowadzania badania środków ochrony osobistej, ujętej w bazie danych NANDO Komisji Europejskiej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1156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34A1D170" w14:textId="77777777" w:rsidTr="00DF4565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B7BAE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 xml:space="preserve">numer jednostki notyfikującej włączony do badania typu UE </w:t>
            </w:r>
          </w:p>
          <w:p w14:paraId="5F84777C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oraz umieszczony na środku ochrony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8AF81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76E6D896" w14:textId="77777777" w:rsidTr="00DF4565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C8CFB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opinia CIOP-PIB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441D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A44FCA" w14:textId="0EF6D5E9" w:rsidR="00B92852" w:rsidRDefault="00B92852"/>
    <w:p w14:paraId="2E790AF6" w14:textId="6E6078B4" w:rsidR="00B92852" w:rsidRDefault="00B92852"/>
    <w:p w14:paraId="0603732D" w14:textId="4D663A79" w:rsidR="00B92852" w:rsidRDefault="00B92852"/>
    <w:p w14:paraId="65DE057A" w14:textId="11850B24" w:rsidR="00B92852" w:rsidRDefault="00B92852"/>
    <w:p w14:paraId="3809142F" w14:textId="4F581A14" w:rsidR="00B92852" w:rsidRDefault="00B92852"/>
    <w:p w14:paraId="01ED444A" w14:textId="06618841" w:rsidR="00B92852" w:rsidRDefault="00B92852"/>
    <w:p w14:paraId="66B4D006" w14:textId="419D5FAB" w:rsidR="00B92852" w:rsidRDefault="00B92852"/>
    <w:p w14:paraId="4D6C0A72" w14:textId="44D9A3C3" w:rsidR="00B92852" w:rsidRDefault="00B92852"/>
    <w:p w14:paraId="6C6C3C57" w14:textId="0F53C0E8" w:rsidR="00B92852" w:rsidRDefault="00B92852"/>
    <w:p w14:paraId="1B1C3BF5" w14:textId="2534D7E8" w:rsidR="00B92852" w:rsidRDefault="00B92852"/>
    <w:p w14:paraId="774BB811" w14:textId="2EE16DBF" w:rsidR="00B92852" w:rsidRDefault="00B92852"/>
    <w:p w14:paraId="193BFEBF" w14:textId="55013D8E" w:rsidR="00B92852" w:rsidRDefault="00B92852"/>
    <w:p w14:paraId="2BA3531E" w14:textId="33B87A45" w:rsidR="00BC6982" w:rsidRDefault="00BC6982"/>
    <w:p w14:paraId="473770C6" w14:textId="34EE2F40" w:rsidR="00BC6982" w:rsidRDefault="00BC6982"/>
    <w:p w14:paraId="3097837E" w14:textId="77777777" w:rsidR="00BC6982" w:rsidRDefault="00BC6982"/>
    <w:p w14:paraId="3B3622D7" w14:textId="38768E04" w:rsidR="00B92852" w:rsidRPr="00BC6982" w:rsidRDefault="00BC6982">
      <w:pPr>
        <w:rPr>
          <w:rFonts w:ascii="Tahoma" w:hAnsi="Tahoma" w:cs="Tahoma"/>
          <w:b/>
          <w:bCs/>
          <w:sz w:val="20"/>
          <w:szCs w:val="20"/>
        </w:rPr>
      </w:pPr>
      <w:r w:rsidRPr="00BC6982">
        <w:rPr>
          <w:rFonts w:ascii="Tahoma" w:hAnsi="Tahoma" w:cs="Tahoma"/>
          <w:b/>
          <w:bCs/>
          <w:sz w:val="20"/>
          <w:szCs w:val="20"/>
        </w:rPr>
        <w:lastRenderedPageBreak/>
        <w:t>Pakiet nr 2</w:t>
      </w: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6585"/>
        <w:gridCol w:w="2367"/>
      </w:tblGrid>
      <w:tr w:rsidR="00B92852" w:rsidRPr="005E1FA5" w14:paraId="476F4E42" w14:textId="77777777" w:rsidTr="00DF4565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6FC76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1FA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MASKI FFP3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0652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10 000</w:t>
            </w:r>
            <w:r w:rsidRPr="005E1FA5">
              <w:rPr>
                <w:rFonts w:ascii="Tahoma" w:hAnsi="Tahoma" w:cs="Tahoma"/>
                <w:sz w:val="20"/>
                <w:szCs w:val="20"/>
              </w:rPr>
              <w:t xml:space="preserve"> takich samych sztuk</w:t>
            </w:r>
          </w:p>
        </w:tc>
      </w:tr>
      <w:tr w:rsidR="00B92852" w14:paraId="7268829E" w14:textId="77777777" w:rsidTr="00DF4565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A04FC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5E1FA5">
              <w:rPr>
                <w:rFonts w:ascii="Tahoma" w:hAnsi="Tahoma" w:cs="Tahoma"/>
                <w:sz w:val="20"/>
                <w:szCs w:val="20"/>
              </w:rPr>
              <w:t xml:space="preserve"> zaworem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E434" w14:textId="77777777" w:rsidR="00B92852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2A09C9C3" w14:textId="77777777" w:rsidTr="00DF4565">
        <w:trPr>
          <w:cantSplit/>
          <w:trHeight w:val="33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7DE89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mocowanie w postaci dwóch elastycznych taśm obejmujących głowę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006A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0F257969" w14:textId="77777777" w:rsidTr="00DF4565">
        <w:trPr>
          <w:cantSplit/>
          <w:trHeight w:val="426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DFCDB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 xml:space="preserve">skuteczność filtracji wobec aerozoli stałych i/lub ciekłych nie mniej </w:t>
            </w:r>
          </w:p>
          <w:p w14:paraId="662A2E2E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niż 99 %- najwyższa szczelność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A85A1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13DED4BA" w14:textId="77777777" w:rsidTr="00DF4565">
        <w:trPr>
          <w:cantSplit/>
          <w:trHeight w:val="302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F77CE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opór oddychania – nie więcej niż 300 Pa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3D854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01103351" w14:textId="77777777" w:rsidTr="00DF4565">
        <w:trPr>
          <w:cantSplit/>
          <w:trHeight w:val="31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39E9D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zawartość CO</w:t>
            </w:r>
            <w:r w:rsidRPr="005E1FA5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5E1FA5">
              <w:rPr>
                <w:rFonts w:ascii="Tahoma" w:hAnsi="Tahoma" w:cs="Tahoma"/>
                <w:sz w:val="20"/>
                <w:szCs w:val="20"/>
              </w:rPr>
              <w:t xml:space="preserve"> w powietrzu wdychanym – jeżeli dotyczy – mniejsza </w:t>
            </w:r>
          </w:p>
          <w:p w14:paraId="4838CBF8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niż 1% obj.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C841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3362637C" w14:textId="77777777" w:rsidTr="00DF4565">
        <w:trPr>
          <w:cantSplit/>
          <w:trHeight w:val="369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D6BC3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całkowity przeciek wewnętrzny - nie więcej niż 8 %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00AA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15720E01" w14:textId="77777777" w:rsidTr="00B92852">
        <w:trPr>
          <w:cantSplit/>
          <w:trHeight w:val="369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A9839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 xml:space="preserve">półmaska filtrująca powinna osłaniać usta, nos i brodę użytkownika  mocowanie na głowę w postaci dwóch gum, ściśle przylegająca </w:t>
            </w:r>
          </w:p>
          <w:p w14:paraId="65EEA3D0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do twarzy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E1FA5">
              <w:rPr>
                <w:rFonts w:ascii="Tahoma" w:hAnsi="Tahoma" w:cs="Tahoma"/>
                <w:sz w:val="20"/>
                <w:szCs w:val="20"/>
              </w:rPr>
              <w:t xml:space="preserve">- możliwość dopasowania za pomocą gum mocujących. </w:t>
            </w:r>
          </w:p>
          <w:p w14:paraId="0F0F4BFD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W części nosowej wzmocnienie od strony zewnętrznej w postaci osłoniętej blaszki umożliwiającej dopasowanie do nosa, od strony wewnętrznej pianka uszczelniająca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F230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06EAE0E7" w14:textId="77777777" w:rsidTr="00B92852">
        <w:trPr>
          <w:cantSplit/>
          <w:trHeight w:val="369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00BC9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wykonana z układu włóknin filtracyjnych i osłonowych trudnopalnych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0C8A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05E05F27" w14:textId="77777777" w:rsidTr="00B92852">
        <w:trPr>
          <w:cantSplit/>
          <w:trHeight w:val="369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2BE6E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maski kat. III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06ADB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464E3F1F" w14:textId="77777777" w:rsidTr="00B92852">
        <w:trPr>
          <w:cantSplit/>
          <w:trHeight w:val="369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F1DEF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certyfikat badania typu UE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C073B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3813A5DF" w14:textId="77777777" w:rsidTr="00B92852">
        <w:trPr>
          <w:cantSplit/>
          <w:trHeight w:val="369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85630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oznakowanie CE z numer jednostki notyfikującej uprawnionej</w:t>
            </w:r>
          </w:p>
          <w:p w14:paraId="006F45AF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do przeprowadzania badania środków ochrony osobistej, ujętej w bazie danych NANDO Komisji Europejskiej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100AC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2CD5C7DD" w14:textId="77777777" w:rsidTr="00B92852">
        <w:trPr>
          <w:cantSplit/>
          <w:trHeight w:val="369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F23B7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 xml:space="preserve">numer jednostki notyfikującej włączony do badania typu UE </w:t>
            </w:r>
          </w:p>
          <w:p w14:paraId="799A1D29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oraz umieszczony na środku ochrony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AD80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3BC1155C" w14:textId="77777777" w:rsidTr="00B92852">
        <w:trPr>
          <w:cantSplit/>
          <w:trHeight w:val="369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14440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opinia CIOP-PIB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4125B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9C519F1" w14:textId="42708560" w:rsidR="00B92852" w:rsidRDefault="00B92852"/>
    <w:p w14:paraId="71B9986D" w14:textId="15EB247F" w:rsidR="00B92852" w:rsidRPr="00BC6982" w:rsidRDefault="00BC6982">
      <w:pPr>
        <w:rPr>
          <w:rFonts w:ascii="Tahoma" w:hAnsi="Tahoma" w:cs="Tahoma"/>
          <w:b/>
          <w:bCs/>
          <w:sz w:val="20"/>
          <w:szCs w:val="20"/>
        </w:rPr>
      </w:pPr>
      <w:r w:rsidRPr="00BC6982">
        <w:rPr>
          <w:rFonts w:ascii="Tahoma" w:hAnsi="Tahoma" w:cs="Tahoma"/>
          <w:b/>
          <w:bCs/>
          <w:sz w:val="20"/>
          <w:szCs w:val="20"/>
        </w:rPr>
        <w:t>Pakiet nr 3</w:t>
      </w: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6585"/>
        <w:gridCol w:w="2367"/>
      </w:tblGrid>
      <w:tr w:rsidR="00B92852" w:rsidRPr="005E1FA5" w14:paraId="4EEB6E66" w14:textId="77777777" w:rsidTr="00DF4565">
        <w:trPr>
          <w:cantSplit/>
          <w:trHeight w:val="464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75384" w14:textId="77777777" w:rsidR="00B92852" w:rsidRPr="00E33669" w:rsidRDefault="00B92852" w:rsidP="00DF4565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36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Ochraniacze na obuwie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E8B6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20 000 takich samych par</w:t>
            </w:r>
          </w:p>
        </w:tc>
      </w:tr>
      <w:tr w:rsidR="00B92852" w14:paraId="108F9CD4" w14:textId="77777777" w:rsidTr="00DF4565">
        <w:trPr>
          <w:cantSplit/>
          <w:trHeight w:val="464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7288E" w14:textId="77777777" w:rsidR="00B92852" w:rsidRPr="00711E5C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wykonane z laminatu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9FD5" w14:textId="77777777" w:rsidR="00B92852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1915A063" w14:textId="77777777" w:rsidTr="00DF4565">
        <w:trPr>
          <w:cantSplit/>
          <w:trHeight w:val="464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01A99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długie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5883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0A92D074" w14:textId="77777777" w:rsidTr="00DF4565">
        <w:trPr>
          <w:cantSplit/>
          <w:trHeight w:val="464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6C71C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antypoślizgowa podeszwa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7283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747BEDF9" w14:textId="77777777" w:rsidTr="00DF4565">
        <w:trPr>
          <w:cantSplit/>
          <w:trHeight w:val="464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3A2D8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mocowanie za pomocą gumki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B14DB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4A0B849C" w14:textId="77777777" w:rsidTr="00DF4565">
        <w:trPr>
          <w:cantSplit/>
          <w:trHeight w:val="464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5502F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rozmiar uniwersalny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1F61D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6637B837" w14:textId="77777777" w:rsidTr="00DF4565">
        <w:trPr>
          <w:cantSplit/>
          <w:trHeight w:val="464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B38DA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FA1DD6">
              <w:rPr>
                <w:rFonts w:ascii="Tahoma" w:hAnsi="Tahoma" w:cs="Tahoma"/>
                <w:sz w:val="20"/>
                <w:szCs w:val="20"/>
              </w:rPr>
              <w:t>spełniając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FA1DD6">
              <w:rPr>
                <w:rFonts w:ascii="Tahoma" w:hAnsi="Tahoma" w:cs="Tahoma"/>
                <w:sz w:val="20"/>
                <w:szCs w:val="20"/>
              </w:rPr>
              <w:t xml:space="preserve"> normę PN-EN 14126:2005 - Odzież ochronna – Wymagania </w:t>
            </w:r>
          </w:p>
          <w:p w14:paraId="78F0D769" w14:textId="77777777" w:rsidR="00B92852" w:rsidRPr="00FA1DD6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FA1DD6">
              <w:rPr>
                <w:rFonts w:ascii="Tahoma" w:hAnsi="Tahoma" w:cs="Tahoma"/>
                <w:sz w:val="20"/>
                <w:szCs w:val="20"/>
              </w:rPr>
              <w:t>i metody badań dla odzieży chroniącej przed czynnikami infekcyjnymi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DDA4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6031300" w14:textId="091FE890" w:rsidR="00B92852" w:rsidRDefault="00B92852"/>
    <w:p w14:paraId="282990EA" w14:textId="26E37204" w:rsidR="00B92852" w:rsidRDefault="00B92852"/>
    <w:p w14:paraId="7E99CA1B" w14:textId="6CEB7906" w:rsidR="00B92852" w:rsidRDefault="00B92852"/>
    <w:p w14:paraId="208EC7E7" w14:textId="2097B1FA" w:rsidR="00B92852" w:rsidRDefault="00B92852"/>
    <w:p w14:paraId="76937B1D" w14:textId="12E709B0" w:rsidR="00B92852" w:rsidRDefault="00B92852"/>
    <w:p w14:paraId="22AA4757" w14:textId="77777777" w:rsidR="00BC6982" w:rsidRDefault="00BC6982">
      <w:pPr>
        <w:rPr>
          <w:rFonts w:ascii="Tahoma" w:hAnsi="Tahoma" w:cs="Tahoma"/>
          <w:b/>
          <w:bCs/>
          <w:sz w:val="20"/>
          <w:szCs w:val="20"/>
        </w:rPr>
      </w:pPr>
    </w:p>
    <w:p w14:paraId="446B6C0B" w14:textId="05622ECE" w:rsidR="00B92852" w:rsidRPr="00BC6982" w:rsidRDefault="00BC6982">
      <w:pPr>
        <w:rPr>
          <w:rFonts w:ascii="Tahoma" w:hAnsi="Tahoma" w:cs="Tahoma"/>
          <w:b/>
          <w:bCs/>
          <w:sz w:val="20"/>
          <w:szCs w:val="20"/>
        </w:rPr>
      </w:pPr>
      <w:r w:rsidRPr="00BC6982">
        <w:rPr>
          <w:rFonts w:ascii="Tahoma" w:hAnsi="Tahoma" w:cs="Tahoma"/>
          <w:b/>
          <w:bCs/>
          <w:sz w:val="20"/>
          <w:szCs w:val="20"/>
        </w:rPr>
        <w:lastRenderedPageBreak/>
        <w:t>Pakiet nr 4</w:t>
      </w: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6585"/>
        <w:gridCol w:w="2367"/>
      </w:tblGrid>
      <w:tr w:rsidR="00B92852" w:rsidRPr="005E1FA5" w14:paraId="3E237AE6" w14:textId="77777777" w:rsidTr="00DF4565">
        <w:trPr>
          <w:cantSplit/>
          <w:trHeight w:val="196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2A388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1FA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Kombinezony ochronne rozmiar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M, </w:t>
            </w:r>
            <w:r w:rsidRPr="005E1FA5">
              <w:rPr>
                <w:rFonts w:ascii="Tahoma" w:hAnsi="Tahoma" w:cs="Tahoma"/>
                <w:b/>
                <w:bCs/>
                <w:sz w:val="20"/>
                <w:szCs w:val="20"/>
              </w:rPr>
              <w:t>L, XL, 2XL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8F05" w14:textId="77777777" w:rsidR="00B92852" w:rsidRPr="005E1FA5" w:rsidRDefault="00B92852" w:rsidP="00DF4565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10 000 takich samych </w:t>
            </w:r>
            <w:r w:rsidRPr="005E1FA5">
              <w:rPr>
                <w:rFonts w:ascii="Tahoma" w:hAnsi="Tahoma" w:cs="Tahoma"/>
                <w:sz w:val="20"/>
                <w:szCs w:val="20"/>
              </w:rPr>
              <w:t>sztuk</w:t>
            </w:r>
          </w:p>
        </w:tc>
      </w:tr>
      <w:tr w:rsidR="00B92852" w:rsidRPr="005E1FA5" w14:paraId="1393FAD4" w14:textId="77777777" w:rsidTr="00DF4565">
        <w:trPr>
          <w:cantSplit/>
          <w:trHeight w:val="56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E995A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odporność na przenikanie skażonej cieczy pod wpływem ciśnienia hydrostatycznego  -  klasa 4 lub wyższa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FCB2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225F9C32" w14:textId="77777777" w:rsidTr="00DF4565">
        <w:trPr>
          <w:cantSplit/>
          <w:trHeight w:val="323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A5968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spełnienie wymagań p. 4.1.4.1 PN-EN 14126:2005 na poziomie klasy 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4A736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2207643C" w14:textId="77777777" w:rsidTr="00DF4565">
        <w:trPr>
          <w:cantSplit/>
          <w:trHeight w:val="426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7F697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 xml:space="preserve">minimalna wytrzymałość na rozdzieranie i na przekłucie </w:t>
            </w:r>
            <w:r w:rsidRPr="005E1FA5">
              <w:rPr>
                <w:rFonts w:ascii="Tahoma" w:hAnsi="Tahoma" w:cs="Tahoma"/>
                <w:sz w:val="20"/>
                <w:szCs w:val="20"/>
              </w:rPr>
              <w:br/>
              <w:t>wg EN 14325:2018 (klasa 1)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E32F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44A27175" w14:textId="77777777" w:rsidTr="00DF4565">
        <w:trPr>
          <w:cantSplit/>
          <w:trHeight w:val="306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D037A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wyrób spełniający normę PN-EN ISO 13688:2013-12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2334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0EDD62F3" w14:textId="77777777" w:rsidTr="00DF4565">
        <w:trPr>
          <w:cantSplit/>
          <w:trHeight w:val="56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7812D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 xml:space="preserve">wyrób spełniający wymagania p. 4.1.4.1 normy PN-EN 14126:2005 </w:t>
            </w:r>
            <w:r w:rsidRPr="005E1FA5">
              <w:rPr>
                <w:rFonts w:ascii="Tahoma" w:hAnsi="Tahoma" w:cs="Tahoma"/>
                <w:sz w:val="20"/>
                <w:szCs w:val="20"/>
              </w:rPr>
              <w:br/>
              <w:t>w 4 klasie lub wyższej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375DD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2C44DD35" w14:textId="77777777" w:rsidTr="00DF4565">
        <w:trPr>
          <w:cantSplit/>
          <w:trHeight w:val="27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9B893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certyfikat badania typu UE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AD75E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3138EAC3" w14:textId="77777777" w:rsidTr="00DF4565">
        <w:trPr>
          <w:cantSplit/>
          <w:trHeight w:val="56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70C99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 xml:space="preserve">oznakowanie CE z numer jednostki notyfikującej (CIOP-PIB w Warszawie </w:t>
            </w:r>
            <w:r w:rsidRPr="005E1FA5">
              <w:rPr>
                <w:rFonts w:ascii="Tahoma" w:hAnsi="Tahoma" w:cs="Tahoma"/>
                <w:sz w:val="20"/>
                <w:szCs w:val="20"/>
              </w:rPr>
              <w:br/>
              <w:t>lub IIMW w Łodzi lub ITTD TRICOTEXTIL w Łodzi lub PRS w Gdańsku)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46D4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61A67FFD" w14:textId="77777777" w:rsidTr="00DF4565">
        <w:trPr>
          <w:cantSplit/>
          <w:trHeight w:val="545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31A13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rękawy i nogawki wykończone gumą ściągająca, z tyłu i w tali wszyta guma dopasowująca kombinezon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3692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2931B3BB" w14:textId="77777777" w:rsidTr="00DF4565">
        <w:trPr>
          <w:cantSplit/>
          <w:trHeight w:val="411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8FDFA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kombinezon zapinany centralnie, zamek błyskawiczny kryty listwą, zaklejana taśma klejąca, szwy laminowane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3D54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16E399D4" w14:textId="77777777" w:rsidTr="00DF4565">
        <w:trPr>
          <w:cantSplit/>
          <w:trHeight w:val="50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8DC34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kaptur dwu częściowy,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E1FA5">
              <w:rPr>
                <w:rFonts w:ascii="Tahoma" w:hAnsi="Tahoma" w:cs="Tahoma"/>
                <w:sz w:val="20"/>
                <w:szCs w:val="20"/>
              </w:rPr>
              <w:t>wykończony gumą ściągająca w obrębie  części twarzowej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BDD7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6D4DCA50" w14:textId="77777777" w:rsidTr="00B92852">
        <w:trPr>
          <w:cantSplit/>
          <w:trHeight w:val="50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2547A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dodatkowe wzmocnienia na szwach (taśma)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FB55F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42403D14" w14:textId="77777777" w:rsidTr="00B92852">
        <w:trPr>
          <w:cantSplit/>
          <w:trHeight w:val="50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73FDE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5E1FA5">
              <w:rPr>
                <w:rFonts w:ascii="Tahoma" w:hAnsi="Tahoma" w:cs="Tahoma"/>
                <w:sz w:val="20"/>
                <w:szCs w:val="20"/>
              </w:rPr>
              <w:t>wykonany z tkaniny "oddychającej"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1B91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090D952A" w14:textId="77777777" w:rsidTr="00B92852">
        <w:trPr>
          <w:cantSplit/>
          <w:trHeight w:val="50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3F2F8" w14:textId="77777777" w:rsidR="00B92852" w:rsidRPr="005E1FA5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opinia CIOP-PIB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CF19B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D74C8D6" w14:textId="33F6F0E7" w:rsidR="00B92852" w:rsidRDefault="00B92852"/>
    <w:p w14:paraId="23848DAF" w14:textId="74A1E5BB" w:rsidR="00B92852" w:rsidRPr="00BC6982" w:rsidRDefault="00BC6982">
      <w:pPr>
        <w:rPr>
          <w:rFonts w:ascii="Tahoma" w:hAnsi="Tahoma" w:cs="Tahoma"/>
          <w:b/>
          <w:bCs/>
          <w:sz w:val="20"/>
          <w:szCs w:val="20"/>
        </w:rPr>
      </w:pPr>
      <w:r w:rsidRPr="00BC6982">
        <w:rPr>
          <w:rFonts w:ascii="Tahoma" w:hAnsi="Tahoma" w:cs="Tahoma"/>
          <w:b/>
          <w:bCs/>
          <w:sz w:val="20"/>
          <w:szCs w:val="20"/>
        </w:rPr>
        <w:t>Pakiet nr 5</w:t>
      </w: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6585"/>
        <w:gridCol w:w="2367"/>
      </w:tblGrid>
      <w:tr w:rsidR="00B92852" w:rsidRPr="005E1FA5" w14:paraId="6F9FA46D" w14:textId="77777777" w:rsidTr="00DF4565">
        <w:trPr>
          <w:cantSplit/>
          <w:trHeight w:val="50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78E7D" w14:textId="77777777" w:rsidR="00B92852" w:rsidRPr="009F4DB9" w:rsidRDefault="00B92852" w:rsidP="00DF4565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F4DB9">
              <w:rPr>
                <w:rFonts w:ascii="Tahoma" w:hAnsi="Tahoma" w:cs="Tahoma"/>
                <w:b/>
                <w:bCs/>
                <w:sz w:val="20"/>
                <w:szCs w:val="20"/>
              </w:rPr>
              <w:t>Fartuchy barierowe rozmiar M, L, XL, 2XL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2D45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10 000 takich samych sztuk</w:t>
            </w:r>
          </w:p>
        </w:tc>
      </w:tr>
      <w:tr w:rsidR="00B92852" w:rsidRPr="005E1FA5" w14:paraId="41C714E9" w14:textId="77777777" w:rsidTr="00DF4565">
        <w:trPr>
          <w:cantSplit/>
          <w:trHeight w:val="50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3ED2C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zgodne z Dyrektywą Medyczną 93/42/EWG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8954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6AADB694" w14:textId="77777777" w:rsidTr="00DF4565">
        <w:trPr>
          <w:cantSplit/>
          <w:trHeight w:val="50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A0DBB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zgodne z Rozporządzeniem Parlamentu Europejskiego i Rady (UE) 2017/745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85AB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01CF2B42" w14:textId="77777777" w:rsidTr="00DF4565">
        <w:trPr>
          <w:cantSplit/>
          <w:trHeight w:val="50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23438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spełniające wymagania norm serii EN 13795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A03C2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7F75A73F" w14:textId="77777777" w:rsidTr="00DF4565">
        <w:trPr>
          <w:cantSplit/>
          <w:trHeight w:val="50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B272C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wiązany z tyłu na troki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6C33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0DC859DF" w14:textId="77777777" w:rsidTr="00DF4565">
        <w:trPr>
          <w:cantSplit/>
          <w:trHeight w:val="50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E1EC9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dodatkowe górne zapięcie na przylepiec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EB72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23011A4D" w14:textId="77777777" w:rsidTr="00DF4565">
        <w:trPr>
          <w:cantSplit/>
          <w:trHeight w:val="50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C713D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gramatura powyżej 40 g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17F5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2B933E93" w14:textId="77777777" w:rsidTr="00DF4565">
        <w:trPr>
          <w:cantSplit/>
          <w:trHeight w:val="50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ABF08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posiadające mankiety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858D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6301D36A" w14:textId="77777777" w:rsidTr="00DF4565">
        <w:trPr>
          <w:cantSplit/>
          <w:trHeight w:val="50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46AC3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opinia CIOP-PIB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A11E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DC8C3F" w14:textId="54BB5A01" w:rsidR="00B92852" w:rsidRDefault="00B92852"/>
    <w:p w14:paraId="3278C490" w14:textId="5E1986E0" w:rsidR="00B92852" w:rsidRDefault="00B92852"/>
    <w:p w14:paraId="145832EB" w14:textId="16A6184C" w:rsidR="00B92852" w:rsidRDefault="00B92852"/>
    <w:p w14:paraId="7CFED48D" w14:textId="572D2739" w:rsidR="00B92852" w:rsidRDefault="00B92852"/>
    <w:p w14:paraId="7A46953D" w14:textId="4B66F233" w:rsidR="00B92852" w:rsidRPr="00BC6982" w:rsidRDefault="00BC6982">
      <w:pPr>
        <w:rPr>
          <w:rFonts w:ascii="Tahoma" w:hAnsi="Tahoma" w:cs="Tahoma"/>
          <w:b/>
          <w:bCs/>
          <w:sz w:val="20"/>
          <w:szCs w:val="20"/>
        </w:rPr>
      </w:pPr>
      <w:r w:rsidRPr="00BC6982">
        <w:rPr>
          <w:rFonts w:ascii="Tahoma" w:hAnsi="Tahoma" w:cs="Tahoma"/>
          <w:b/>
          <w:bCs/>
          <w:sz w:val="20"/>
          <w:szCs w:val="20"/>
        </w:rPr>
        <w:lastRenderedPageBreak/>
        <w:t>Pakiet nr 6</w:t>
      </w: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6585"/>
        <w:gridCol w:w="2367"/>
      </w:tblGrid>
      <w:tr w:rsidR="00B92852" w:rsidRPr="005E1FA5" w14:paraId="6395C72A" w14:textId="77777777" w:rsidTr="00DF4565">
        <w:trPr>
          <w:cantSplit/>
          <w:trHeight w:val="50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3082A" w14:textId="77777777" w:rsidR="00B92852" w:rsidRPr="00711E5C" w:rsidRDefault="00B92852" w:rsidP="00DF4565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E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Rękawiczki jednorazowe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rozmiar M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0E99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330 opakowań, pakowanych po 100 sztuk </w:t>
            </w:r>
          </w:p>
        </w:tc>
      </w:tr>
      <w:tr w:rsidR="00B92852" w14:paraId="1991E27E" w14:textId="77777777" w:rsidTr="00DF4565">
        <w:trPr>
          <w:cantSplit/>
          <w:trHeight w:val="50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69052" w14:textId="77777777" w:rsidR="00B92852" w:rsidRPr="00711E5C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711E5C">
              <w:rPr>
                <w:rFonts w:ascii="Tahoma" w:hAnsi="Tahoma" w:cs="Tahoma"/>
                <w:sz w:val="20"/>
                <w:szCs w:val="20"/>
              </w:rPr>
              <w:t>itrylowe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4926" w14:textId="77777777" w:rsidR="00B92852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14:paraId="776679EA" w14:textId="77777777" w:rsidTr="00DF4565">
        <w:trPr>
          <w:cantSplit/>
          <w:trHeight w:val="50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AAB48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bezpudrowe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A2C8" w14:textId="77777777" w:rsidR="00B92852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852" w:rsidRPr="005E1FA5" w14:paraId="506A3915" w14:textId="77777777" w:rsidTr="00DF4565">
        <w:trPr>
          <w:cantSplit/>
          <w:trHeight w:val="507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00D1B" w14:textId="77777777" w:rsidR="00B92852" w:rsidRDefault="00B92852" w:rsidP="00DF456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 przedłużanym mankietem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8B77" w14:textId="77777777" w:rsidR="00B92852" w:rsidRPr="005E1FA5" w:rsidRDefault="00B92852" w:rsidP="00DF456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910DA4" w14:textId="11E63FC3" w:rsidR="00B92852" w:rsidRDefault="00B92852"/>
    <w:p w14:paraId="5C66F7FA" w14:textId="2743FA39" w:rsidR="00B92852" w:rsidRDefault="00B92852" w:rsidP="00B92852">
      <w:pPr>
        <w:ind w:left="5670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75E330EC" w14:textId="27D8D43C" w:rsidR="00B92852" w:rsidRDefault="00B92852" w:rsidP="00B92852">
      <w:pPr>
        <w:ind w:left="5670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4452B712" w14:textId="34460D00" w:rsidR="00B92852" w:rsidRDefault="00B92852" w:rsidP="00B92852">
      <w:pPr>
        <w:ind w:left="5670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7E6D7C35" w14:textId="4942FAD5" w:rsidR="00B92852" w:rsidRDefault="00B92852" w:rsidP="00B92852">
      <w:pPr>
        <w:ind w:left="5670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299DA7B4" w14:textId="77777777" w:rsidR="00B92852" w:rsidRPr="005E1FA5" w:rsidRDefault="00B92852" w:rsidP="00B92852">
      <w:pPr>
        <w:ind w:left="5670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754429B4" w14:textId="77777777" w:rsidR="00B92852" w:rsidRPr="005E1FA5" w:rsidRDefault="00B92852" w:rsidP="00B92852">
      <w:pPr>
        <w:ind w:left="5670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  <w:r w:rsidRPr="005E1FA5"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  <w:t>____________________</w:t>
      </w:r>
    </w:p>
    <w:p w14:paraId="5300D035" w14:textId="77777777" w:rsidR="00B92852" w:rsidRPr="005E1FA5" w:rsidRDefault="00B92852" w:rsidP="00B92852">
      <w:pPr>
        <w:ind w:left="5670"/>
        <w:jc w:val="left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  <w:r w:rsidRPr="005E1FA5"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  <w:t>podpis i pieczątka imienna</w:t>
      </w:r>
    </w:p>
    <w:p w14:paraId="614057CB" w14:textId="77777777" w:rsidR="00B92852" w:rsidRPr="005E1FA5" w:rsidRDefault="00B92852" w:rsidP="00B92852">
      <w:pPr>
        <w:ind w:left="5670"/>
        <w:jc w:val="left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  <w:r w:rsidRPr="005E1FA5"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  <w:t>osoby upoważnionej do reprezentowania firmy</w:t>
      </w:r>
    </w:p>
    <w:p w14:paraId="4928D4A3" w14:textId="77777777" w:rsidR="00B92852" w:rsidRDefault="00B92852"/>
    <w:sectPr w:rsidR="00B928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C9CC" w14:textId="77777777" w:rsidR="00B92852" w:rsidRDefault="00B92852" w:rsidP="00B92852">
      <w:pPr>
        <w:spacing w:line="240" w:lineRule="auto"/>
      </w:pPr>
      <w:r>
        <w:separator/>
      </w:r>
    </w:p>
  </w:endnote>
  <w:endnote w:type="continuationSeparator" w:id="0">
    <w:p w14:paraId="67F90E06" w14:textId="77777777" w:rsidR="00B92852" w:rsidRDefault="00B92852" w:rsidP="00B92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4FF3" w14:textId="77777777" w:rsidR="00B92852" w:rsidRDefault="00B92852" w:rsidP="00B92852">
      <w:pPr>
        <w:spacing w:line="240" w:lineRule="auto"/>
      </w:pPr>
      <w:r>
        <w:separator/>
      </w:r>
    </w:p>
  </w:footnote>
  <w:footnote w:type="continuationSeparator" w:id="0">
    <w:p w14:paraId="62A456BE" w14:textId="77777777" w:rsidR="00B92852" w:rsidRDefault="00B92852" w:rsidP="00B92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0778" w14:textId="77777777" w:rsidR="00B92852" w:rsidRPr="00B92852" w:rsidRDefault="00B92852" w:rsidP="00B92852">
    <w:pPr>
      <w:tabs>
        <w:tab w:val="center" w:pos="4536"/>
        <w:tab w:val="right" w:pos="9072"/>
      </w:tabs>
      <w:spacing w:line="360" w:lineRule="auto"/>
      <w:jc w:val="right"/>
      <w:rPr>
        <w:rFonts w:ascii="Tahoma" w:hAnsi="Tahoma" w:cs="Tahoma"/>
        <w:bCs/>
        <w:i/>
        <w:iCs/>
        <w:kern w:val="2"/>
        <w:sz w:val="20"/>
        <w:szCs w:val="20"/>
        <w:lang w:eastAsia="ar-SA"/>
      </w:rPr>
    </w:pPr>
    <w:bookmarkStart w:id="0" w:name="_Hlk5037778761"/>
    <w:bookmarkEnd w:id="0"/>
    <w:r w:rsidRPr="00B92852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Pr="00B92852">
      <w:rPr>
        <w:rFonts w:ascii="Tahoma" w:hAnsi="Tahoma" w:cs="Tahoma"/>
        <w:bCs/>
        <w:i/>
        <w:iCs/>
        <w:kern w:val="2"/>
        <w:sz w:val="20"/>
        <w:szCs w:val="20"/>
        <w:lang w:eastAsia="ar-SA"/>
      </w:rPr>
      <w:t xml:space="preserve">środków ochrony indywidualnej </w:t>
    </w:r>
    <w:r w:rsidRPr="00B92852"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 z o.o.</w:t>
    </w:r>
  </w:p>
  <w:p w14:paraId="5C155843" w14:textId="77777777" w:rsidR="00B92852" w:rsidRDefault="00B928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52"/>
    <w:rsid w:val="003C7487"/>
    <w:rsid w:val="00441470"/>
    <w:rsid w:val="006D1E3C"/>
    <w:rsid w:val="00B92852"/>
    <w:rsid w:val="00BC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5A7E"/>
  <w15:chartTrackingRefBased/>
  <w15:docId w15:val="{45400104-21AB-4FA8-80C1-DB9BBA0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852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852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92852"/>
  </w:style>
  <w:style w:type="paragraph" w:styleId="Stopka">
    <w:name w:val="footer"/>
    <w:basedOn w:val="Normalny"/>
    <w:link w:val="StopkaZnak"/>
    <w:uiPriority w:val="99"/>
    <w:unhideWhenUsed/>
    <w:rsid w:val="00B92852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92852"/>
  </w:style>
  <w:style w:type="character" w:customStyle="1" w:styleId="Stylwiadomocie-mail18">
    <w:name w:val="Styl wiadomości e-mail 18"/>
    <w:qFormat/>
    <w:rsid w:val="00B92852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2</cp:revision>
  <dcterms:created xsi:type="dcterms:W3CDTF">2021-11-04T09:37:00Z</dcterms:created>
  <dcterms:modified xsi:type="dcterms:W3CDTF">2021-11-05T10:45:00Z</dcterms:modified>
</cp:coreProperties>
</file>